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9DCAA" w14:textId="23AA4284" w:rsidR="00EF1B85" w:rsidRPr="0093437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center"/>
        <w:rPr>
          <w:rFonts w:asciiTheme="majorHAnsi" w:hAnsiTheme="majorHAnsi" w:cstheme="majorHAnsi"/>
          <w:b/>
          <w:bCs/>
          <w:color w:val="BF8F00" w:themeColor="accent4" w:themeShade="BF"/>
          <w:sz w:val="36"/>
          <w:szCs w:val="36"/>
          <w:rtl/>
        </w:rPr>
      </w:pPr>
      <w:r w:rsidRPr="0093437F">
        <w:rPr>
          <w:rFonts w:asciiTheme="majorHAnsi" w:hAnsiTheme="majorHAnsi" w:cstheme="majorHAnsi" w:hint="cs"/>
          <w:b/>
          <w:bCs/>
          <w:color w:val="BF8F00" w:themeColor="accent4" w:themeShade="BF"/>
          <w:sz w:val="36"/>
          <w:szCs w:val="36"/>
          <w:rtl/>
        </w:rPr>
        <w:t xml:space="preserve"> عناصر </w:t>
      </w:r>
      <w:r w:rsidRPr="0093437F">
        <w:rPr>
          <w:rFonts w:asciiTheme="majorHAnsi" w:hAnsiTheme="majorHAnsi" w:cstheme="majorHAnsi"/>
          <w:b/>
          <w:bCs/>
          <w:color w:val="BF8F00" w:themeColor="accent4" w:themeShade="BF"/>
          <w:sz w:val="36"/>
          <w:szCs w:val="36"/>
          <w:rtl/>
        </w:rPr>
        <w:t>دراسة الجدوى</w:t>
      </w:r>
    </w:p>
    <w:p w14:paraId="08434EA9"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center"/>
        <w:rPr>
          <w:rFonts w:asciiTheme="majorHAnsi" w:hAnsiTheme="majorHAnsi" w:cstheme="majorHAnsi"/>
          <w:b/>
          <w:bCs/>
          <w:color w:val="1F4E79" w:themeColor="accent1" w:themeShade="80"/>
          <w:sz w:val="28"/>
          <w:szCs w:val="28"/>
        </w:rPr>
      </w:pPr>
    </w:p>
    <w:p w14:paraId="192D6843" w14:textId="77777777" w:rsidR="00EF1B85" w:rsidRPr="0093437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538135" w:themeColor="accent6" w:themeShade="BF"/>
          <w:sz w:val="28"/>
          <w:szCs w:val="28"/>
          <w:rtl/>
        </w:rPr>
      </w:pPr>
      <w:r w:rsidRPr="0093437F">
        <w:rPr>
          <w:rFonts w:asciiTheme="majorHAnsi" w:hAnsiTheme="majorHAnsi" w:cstheme="majorHAnsi"/>
          <w:b/>
          <w:bCs/>
          <w:color w:val="538135" w:themeColor="accent6" w:themeShade="BF"/>
          <w:sz w:val="28"/>
          <w:szCs w:val="28"/>
          <w:rtl/>
        </w:rPr>
        <w:t>الدراسة والتحليل الأولي</w:t>
      </w:r>
    </w:p>
    <w:p w14:paraId="7E059506"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يهدف التحليل الأولي لدراسة أفكار المشروع قبل استنفاذ الوقت، والجهد، والمال المستثمر فيه، ويتم دراسة الخدمات المتوقّعة، ومزاياها، والأسواق المُستهدفة، وتحديد الخدمة التي سيُقدّمها المشروع للزبائن على أن تكون غير مطروحة في الأسواق من قبل، ودراسة مستوى العرض والطلب للمشروع، وتقييم قُدرته على مُنافسة المشاريع الأخرى من حيث التصميم، والسعر، والموقع، كما تتضمّن الدراسة الأوليّة كل المشاكل والتحدّيات المُحتملة للمشروع، وفرصة نجاحه</w:t>
      </w:r>
      <w:r w:rsidRPr="002A5B1F">
        <w:rPr>
          <w:rFonts w:asciiTheme="majorHAnsi" w:hAnsiTheme="majorHAnsi" w:cstheme="majorHAnsi"/>
          <w:b/>
          <w:bCs/>
          <w:color w:val="1F4E79" w:themeColor="accent1" w:themeShade="80"/>
          <w:sz w:val="28"/>
          <w:szCs w:val="28"/>
        </w:rPr>
        <w:t>.</w:t>
      </w:r>
    </w:p>
    <w:p w14:paraId="3732FA58" w14:textId="77777777" w:rsidR="00EF1B85" w:rsidRPr="0093437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538135" w:themeColor="accent6" w:themeShade="BF"/>
          <w:sz w:val="28"/>
          <w:szCs w:val="28"/>
        </w:rPr>
      </w:pPr>
    </w:p>
    <w:p w14:paraId="39BAE2DA" w14:textId="77777777" w:rsidR="00EF1B85" w:rsidRPr="0093437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385623" w:themeColor="accent6" w:themeShade="80"/>
          <w:sz w:val="28"/>
          <w:szCs w:val="28"/>
        </w:rPr>
      </w:pPr>
      <w:r w:rsidRPr="0093437F">
        <w:rPr>
          <w:rFonts w:asciiTheme="majorHAnsi" w:hAnsiTheme="majorHAnsi" w:cstheme="majorHAnsi"/>
          <w:b/>
          <w:bCs/>
          <w:color w:val="538135" w:themeColor="accent6" w:themeShade="BF"/>
          <w:sz w:val="28"/>
          <w:szCs w:val="28"/>
        </w:rPr>
        <w:t xml:space="preserve"> </w:t>
      </w:r>
      <w:r w:rsidRPr="0093437F">
        <w:rPr>
          <w:rFonts w:asciiTheme="majorHAnsi" w:hAnsiTheme="majorHAnsi" w:cstheme="majorHAnsi"/>
          <w:b/>
          <w:bCs/>
          <w:color w:val="538135" w:themeColor="accent6" w:themeShade="BF"/>
          <w:sz w:val="28"/>
          <w:szCs w:val="28"/>
          <w:rtl/>
        </w:rPr>
        <w:t>حساب التكاليف المالية</w:t>
      </w:r>
    </w:p>
    <w:p w14:paraId="519D99B7"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تُعتبر خطوة حساب التكاليف الماليّة المُتوقّعة للمشروع من أبرز خطوات دراسة الجدوى، وبغض النظر عن نوعيّة المشروع فإنّ حساب التكلُفة الماليّة المتوقّعة هي النقطة الرئيسيّة لتحديد مدى جدواه، وبما أنّ القاعدة الأولى لأيّ مشروع ناجح هي الحصول على دخل وأرباح كافية، فإنّ عدم احتساب التكاليف الماليّة قد تُفشل المشروع، لذا يجب تفحّص الآثار المُترتّبة على أيّ نشاط، لمعرفة عوائد المشروع إجمالاً</w:t>
      </w:r>
      <w:r w:rsidRPr="002A5B1F">
        <w:rPr>
          <w:rFonts w:asciiTheme="majorHAnsi" w:hAnsiTheme="majorHAnsi" w:cstheme="majorHAnsi"/>
          <w:b/>
          <w:bCs/>
          <w:color w:val="1F4E79" w:themeColor="accent1" w:themeShade="80"/>
          <w:sz w:val="28"/>
          <w:szCs w:val="28"/>
        </w:rPr>
        <w:t>.</w:t>
      </w:r>
    </w:p>
    <w:p w14:paraId="261ED720"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Pr>
      </w:pPr>
    </w:p>
    <w:p w14:paraId="082FB1B5" w14:textId="77777777" w:rsidR="00EF1B85" w:rsidRPr="0093437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538135" w:themeColor="accent6" w:themeShade="BF"/>
          <w:sz w:val="28"/>
          <w:szCs w:val="28"/>
        </w:rPr>
      </w:pPr>
      <w:r w:rsidRPr="0093437F">
        <w:rPr>
          <w:rFonts w:asciiTheme="majorHAnsi" w:hAnsiTheme="majorHAnsi" w:cstheme="majorHAnsi"/>
          <w:b/>
          <w:bCs/>
          <w:color w:val="538135" w:themeColor="accent6" w:themeShade="BF"/>
          <w:sz w:val="28"/>
          <w:szCs w:val="28"/>
          <w:rtl/>
        </w:rPr>
        <w:t>مسح السوق</w:t>
      </w:r>
      <w:r w:rsidRPr="0093437F">
        <w:rPr>
          <w:rFonts w:asciiTheme="majorHAnsi" w:hAnsiTheme="majorHAnsi" w:cstheme="majorHAnsi"/>
          <w:b/>
          <w:bCs/>
          <w:color w:val="538135" w:themeColor="accent6" w:themeShade="BF"/>
          <w:sz w:val="28"/>
          <w:szCs w:val="28"/>
        </w:rPr>
        <w:t xml:space="preserve"> </w:t>
      </w:r>
    </w:p>
    <w:p w14:paraId="28C12062"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يُعتبر المسح الناجح للأسواق غايةً في الأهميّة، والهدف الأساسي له حصر الإيرادات المتوقّعة للمشروع، وإن لم يتمكّن من يُخطّط للمشروع من إجراء هذا المسح شخصيّاً، يُمكنه تفويض المهمّة لإحدى الشركات الخارجيّة المُختصّة، ويشمل مسح السوق النقاط التالية</w:t>
      </w:r>
      <w:r w:rsidRPr="002A5B1F">
        <w:rPr>
          <w:rFonts w:asciiTheme="majorHAnsi" w:hAnsiTheme="majorHAnsi" w:cstheme="majorHAnsi"/>
          <w:b/>
          <w:bCs/>
          <w:color w:val="1F4E79" w:themeColor="accent1" w:themeShade="80"/>
          <w:sz w:val="28"/>
          <w:szCs w:val="28"/>
        </w:rPr>
        <w:t>:</w:t>
      </w:r>
    </w:p>
    <w:p w14:paraId="140408DA" w14:textId="77777777" w:rsidR="00EF1B85" w:rsidRPr="002A5B1F" w:rsidRDefault="00EF1B85" w:rsidP="00EF1B85">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تقييم المناطق الجغرافيّة المُستهدفة</w:t>
      </w:r>
      <w:r w:rsidRPr="002A5B1F">
        <w:rPr>
          <w:rFonts w:asciiTheme="majorHAnsi" w:hAnsiTheme="majorHAnsi" w:cstheme="majorHAnsi"/>
          <w:b/>
          <w:bCs/>
          <w:color w:val="1F4E79" w:themeColor="accent1" w:themeShade="80"/>
          <w:sz w:val="28"/>
          <w:szCs w:val="28"/>
        </w:rPr>
        <w:t xml:space="preserve"> </w:t>
      </w:r>
    </w:p>
    <w:p w14:paraId="79D43DFA" w14:textId="77777777" w:rsidR="00EF1B85" w:rsidRPr="002A5B1F" w:rsidRDefault="00EF1B85" w:rsidP="00EF1B85">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دراسة توجّهات السكّان، وبياناتهم الديموغرافيّة، وثقافاتهم، ومدى إقبالهم على الشراء</w:t>
      </w:r>
      <w:r w:rsidRPr="002A5B1F">
        <w:rPr>
          <w:rFonts w:asciiTheme="majorHAnsi" w:hAnsiTheme="majorHAnsi" w:cstheme="majorHAnsi"/>
          <w:b/>
          <w:bCs/>
          <w:color w:val="1F4E79" w:themeColor="accent1" w:themeShade="80"/>
          <w:sz w:val="28"/>
          <w:szCs w:val="28"/>
        </w:rPr>
        <w:t xml:space="preserve"> </w:t>
      </w:r>
    </w:p>
    <w:p w14:paraId="5E5A9528" w14:textId="77777777" w:rsidR="00EF1B85" w:rsidRPr="002A5B1F" w:rsidRDefault="00EF1B85" w:rsidP="00EF1B85">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تحليل الخدمات التي يُقدّمها المُنافسون لمعرفة نقاط قوّتهم، أو ضعفها، ومراقبة التسعيرات، وخُطوط الإنتاج، والحملات الترويجيّة لديهم، ومدى رضا الزبائن عنها</w:t>
      </w:r>
      <w:r w:rsidRPr="002A5B1F">
        <w:rPr>
          <w:rFonts w:asciiTheme="majorHAnsi" w:hAnsiTheme="majorHAnsi" w:cstheme="majorHAnsi"/>
          <w:b/>
          <w:bCs/>
          <w:color w:val="1F4E79" w:themeColor="accent1" w:themeShade="80"/>
          <w:sz w:val="28"/>
          <w:szCs w:val="28"/>
        </w:rPr>
        <w:t xml:space="preserve"> </w:t>
      </w:r>
    </w:p>
    <w:p w14:paraId="54190AC1" w14:textId="77777777" w:rsidR="00EF1B85" w:rsidRPr="002A5B1F" w:rsidRDefault="00EF1B85" w:rsidP="00EF1B85">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تحديد الحجم الكلي للسوق والحساب التقريبي للحصة السوقيّة</w:t>
      </w:r>
      <w:r w:rsidRPr="002A5B1F">
        <w:rPr>
          <w:rFonts w:asciiTheme="majorHAnsi" w:hAnsiTheme="majorHAnsi" w:cstheme="majorHAnsi"/>
          <w:b/>
          <w:bCs/>
          <w:color w:val="1F4E79" w:themeColor="accent1" w:themeShade="80"/>
          <w:sz w:val="28"/>
          <w:szCs w:val="28"/>
        </w:rPr>
        <w:t xml:space="preserve"> </w:t>
      </w:r>
    </w:p>
    <w:p w14:paraId="5FBE652E" w14:textId="77777777" w:rsidR="00EF1B85" w:rsidRPr="002A5B1F" w:rsidRDefault="00EF1B85" w:rsidP="00EF1B85">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تقدير إمكانيّة التوسّع من خلال تقييم مدى استجابة الزبائن لخدمات جديدة</w:t>
      </w:r>
      <w:r w:rsidRPr="002A5B1F">
        <w:rPr>
          <w:rFonts w:asciiTheme="majorHAnsi" w:hAnsiTheme="majorHAnsi" w:cstheme="majorHAnsi"/>
          <w:b/>
          <w:bCs/>
          <w:color w:val="1F4E79" w:themeColor="accent1" w:themeShade="80"/>
          <w:sz w:val="28"/>
          <w:szCs w:val="28"/>
        </w:rPr>
        <w:t xml:space="preserve"> </w:t>
      </w:r>
    </w:p>
    <w:p w14:paraId="263C7219" w14:textId="77777777" w:rsidR="00EF1B85" w:rsidRPr="0093437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538135" w:themeColor="accent6" w:themeShade="BF"/>
          <w:sz w:val="28"/>
          <w:szCs w:val="28"/>
        </w:rPr>
      </w:pPr>
    </w:p>
    <w:p w14:paraId="77F2017F" w14:textId="77777777" w:rsidR="00EF1B85" w:rsidRPr="0093437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538135" w:themeColor="accent6" w:themeShade="BF"/>
          <w:sz w:val="28"/>
          <w:szCs w:val="28"/>
        </w:rPr>
      </w:pPr>
      <w:r w:rsidRPr="0093437F">
        <w:rPr>
          <w:rFonts w:asciiTheme="majorHAnsi" w:hAnsiTheme="majorHAnsi" w:cstheme="majorHAnsi"/>
          <w:b/>
          <w:bCs/>
          <w:color w:val="538135" w:themeColor="accent6" w:themeShade="BF"/>
          <w:sz w:val="28"/>
          <w:szCs w:val="28"/>
          <w:rtl/>
        </w:rPr>
        <w:t>تحديد جدول زمني</w:t>
      </w:r>
    </w:p>
    <w:p w14:paraId="1A304BDE"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يُمكن أن تتضمّن دراسة الجدوى مراحل المشروع التي قد تستغرق وقتاً طويلاً ، فإذا كانت نتيجة التحليل المبدئي تُظهر جودة المشروع فهذا يعني الحاجة للمزيد من الدراسة المُفصّلة حوله، ممّا يستدعي إنجاز المهام في بزمن محدّد تجنباً للمماطلة والتأخير، لذا يُمكن عمل جدول زمني للمشروع بمُخطط مرئي يتضمن مهام المشروع، بحيث تتم جدولتها حسب الترتيب، بيوم وتاريخ مُحدّد</w:t>
      </w:r>
      <w:r w:rsidRPr="002A5B1F">
        <w:rPr>
          <w:rFonts w:asciiTheme="majorHAnsi" w:hAnsiTheme="majorHAnsi" w:cstheme="majorHAnsi"/>
          <w:b/>
          <w:bCs/>
          <w:color w:val="1F4E79" w:themeColor="accent1" w:themeShade="80"/>
          <w:sz w:val="28"/>
          <w:szCs w:val="28"/>
        </w:rPr>
        <w:t>.</w:t>
      </w:r>
    </w:p>
    <w:p w14:paraId="49DB3853" w14:textId="77777777" w:rsidR="00EF1B85" w:rsidRPr="0093437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385623" w:themeColor="accent6" w:themeShade="80"/>
          <w:sz w:val="28"/>
          <w:szCs w:val="28"/>
        </w:rPr>
      </w:pPr>
    </w:p>
    <w:p w14:paraId="7A0C9639" w14:textId="77777777" w:rsidR="00EF1B85" w:rsidRPr="0093437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538135" w:themeColor="accent6" w:themeShade="BF"/>
          <w:sz w:val="28"/>
          <w:szCs w:val="28"/>
        </w:rPr>
      </w:pPr>
      <w:r w:rsidRPr="0093437F">
        <w:rPr>
          <w:rFonts w:asciiTheme="majorHAnsi" w:hAnsiTheme="majorHAnsi" w:cstheme="majorHAnsi"/>
          <w:b/>
          <w:bCs/>
          <w:color w:val="538135" w:themeColor="accent6" w:themeShade="BF"/>
          <w:sz w:val="28"/>
          <w:szCs w:val="28"/>
          <w:rtl/>
        </w:rPr>
        <w:t>مراجعة وتحليل البيانات</w:t>
      </w:r>
    </w:p>
    <w:p w14:paraId="4FEC1340"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يجب مراجعة دراسة الجدوى بتروٍ، ومناقشة النتائج في نهاية دراسة المشروع، حيث إنّ جوهر هذه الخطوة يكمُن بالتفكير قبل الاستنتاج، فيُعاد تقييم المخاطر المُمكنة، ومتغيّرات السوق بعين الاعتبار، ومُراجعة ظروف المشروع، والوضع الاقتصادي قبل التنفيذ.</w:t>
      </w:r>
    </w:p>
    <w:p w14:paraId="2EAB528C"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7D8A8598"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46341606"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573DBD1E"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4E2AF515"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Pr>
      </w:pPr>
    </w:p>
    <w:p w14:paraId="61090B42" w14:textId="011B97E8" w:rsidR="00EF1B85" w:rsidRPr="0093437F" w:rsidRDefault="00EF1B85" w:rsidP="00EF1B85">
      <w:pPr>
        <w:autoSpaceDE w:val="0"/>
        <w:autoSpaceDN w:val="0"/>
        <w:bidi/>
        <w:adjustRightInd w:val="0"/>
        <w:spacing w:line="360" w:lineRule="atLeast"/>
        <w:jc w:val="center"/>
        <w:rPr>
          <w:rFonts w:asciiTheme="majorHAnsi" w:hAnsiTheme="majorHAnsi" w:cstheme="majorHAnsi"/>
          <w:b/>
          <w:bCs/>
          <w:color w:val="BF8F00" w:themeColor="accent4" w:themeShade="BF"/>
          <w:sz w:val="36"/>
          <w:szCs w:val="36"/>
          <w:rtl/>
        </w:rPr>
      </w:pPr>
      <w:r w:rsidRPr="0093437F">
        <w:rPr>
          <w:rFonts w:asciiTheme="majorHAnsi" w:hAnsiTheme="majorHAnsi" w:cstheme="majorHAnsi"/>
          <w:b/>
          <w:bCs/>
          <w:color w:val="BF8F00" w:themeColor="accent4" w:themeShade="BF"/>
          <w:sz w:val="36"/>
          <w:szCs w:val="36"/>
          <w:rtl/>
        </w:rPr>
        <w:t xml:space="preserve">كيفية عمل دراسة جدوى </w:t>
      </w:r>
      <w:r w:rsidRPr="0093437F">
        <w:rPr>
          <w:rFonts w:asciiTheme="majorHAnsi" w:hAnsiTheme="majorHAnsi" w:cstheme="majorHAnsi" w:hint="cs"/>
          <w:b/>
          <w:bCs/>
          <w:color w:val="BF8F00" w:themeColor="accent4" w:themeShade="BF"/>
          <w:sz w:val="36"/>
          <w:szCs w:val="36"/>
          <w:rtl/>
        </w:rPr>
        <w:t>ل</w:t>
      </w:r>
      <w:r w:rsidRPr="0093437F">
        <w:rPr>
          <w:rFonts w:asciiTheme="majorHAnsi" w:hAnsiTheme="majorHAnsi" w:cstheme="majorHAnsi"/>
          <w:b/>
          <w:bCs/>
          <w:color w:val="BF8F00" w:themeColor="accent4" w:themeShade="BF"/>
          <w:sz w:val="36"/>
          <w:szCs w:val="36"/>
          <w:rtl/>
        </w:rPr>
        <w:t>مشروع</w:t>
      </w:r>
    </w:p>
    <w:p w14:paraId="3301BAA5" w14:textId="77777777" w:rsidR="00EF1B85" w:rsidRPr="0093437F" w:rsidRDefault="00EF1B85" w:rsidP="00EF1B85">
      <w:pPr>
        <w:autoSpaceDE w:val="0"/>
        <w:autoSpaceDN w:val="0"/>
        <w:bidi/>
        <w:adjustRightInd w:val="0"/>
        <w:spacing w:line="360" w:lineRule="atLeast"/>
        <w:jc w:val="center"/>
        <w:rPr>
          <w:rFonts w:asciiTheme="majorHAnsi" w:hAnsiTheme="majorHAnsi" w:cstheme="majorHAnsi"/>
          <w:b/>
          <w:bCs/>
          <w:color w:val="BF8F00" w:themeColor="accent4" w:themeShade="BF"/>
          <w:sz w:val="28"/>
          <w:szCs w:val="28"/>
          <w:rtl/>
        </w:rPr>
      </w:pPr>
    </w:p>
    <w:p w14:paraId="64621359" w14:textId="77777777" w:rsidR="00EF1B85" w:rsidRPr="0093437F" w:rsidRDefault="00EF1B85" w:rsidP="00EF1B85">
      <w:pPr>
        <w:autoSpaceDE w:val="0"/>
        <w:autoSpaceDN w:val="0"/>
        <w:bidi/>
        <w:adjustRightInd w:val="0"/>
        <w:spacing w:line="360" w:lineRule="atLeast"/>
        <w:jc w:val="both"/>
        <w:rPr>
          <w:rFonts w:asciiTheme="majorHAnsi" w:hAnsiTheme="majorHAnsi" w:cstheme="majorHAnsi"/>
          <w:b/>
          <w:bCs/>
          <w:color w:val="538135" w:themeColor="accent6" w:themeShade="BF"/>
          <w:sz w:val="28"/>
          <w:szCs w:val="28"/>
        </w:rPr>
      </w:pPr>
      <w:r w:rsidRPr="0093437F">
        <w:rPr>
          <w:rFonts w:asciiTheme="majorHAnsi" w:hAnsiTheme="majorHAnsi" w:cstheme="majorHAnsi"/>
          <w:b/>
          <w:bCs/>
          <w:color w:val="538135" w:themeColor="accent6" w:themeShade="BF"/>
          <w:sz w:val="28"/>
          <w:szCs w:val="28"/>
          <w:rtl/>
        </w:rPr>
        <w:t>عناصر دراسة الجدوى</w:t>
      </w:r>
      <w:r w:rsidRPr="0093437F">
        <w:rPr>
          <w:rFonts w:asciiTheme="majorHAnsi" w:hAnsiTheme="majorHAnsi" w:cstheme="majorHAnsi"/>
          <w:b/>
          <w:bCs/>
          <w:color w:val="538135" w:themeColor="accent6" w:themeShade="BF"/>
          <w:sz w:val="28"/>
          <w:szCs w:val="28"/>
        </w:rPr>
        <w:t xml:space="preserve"> </w:t>
      </w:r>
    </w:p>
    <w:p w14:paraId="218D1B25" w14:textId="77777777" w:rsidR="00EF1B85" w:rsidRPr="002A5B1F" w:rsidRDefault="00EF1B85" w:rsidP="00EF1B85">
      <w:pPr>
        <w:autoSpaceDE w:val="0"/>
        <w:autoSpaceDN w:val="0"/>
        <w:bidi/>
        <w:adjustRightInd w:val="0"/>
        <w:spacing w:line="360" w:lineRule="atLeast"/>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المشاريع التي يمكن دراسة جدواها الاقتصادية بصورة مبسطة هي المشاريع الصغيرة والمتوسطة، ويُفضل عمل دراسة الجدوى للمشروعات المتوسطة من خلال محترفين في النشاط مع العمل فيه، ولعمل دراسة جدوى ناجحة يجب تحقيق العناصر الأساسية اللازمة لها، وهي الدراسة السوقية، والدراسة الفنية، والدراسة المالية، وذلك بعد تحديد قيادة المشروع وفقاً للمهارة والخبرة التي يتمتّع بها، والمجال المحدد الذي سيعمل المشروع ضمنه</w:t>
      </w:r>
      <w:r w:rsidRPr="002A5B1F">
        <w:rPr>
          <w:rFonts w:asciiTheme="majorHAnsi" w:hAnsiTheme="majorHAnsi" w:cstheme="majorHAnsi"/>
          <w:b/>
          <w:bCs/>
          <w:color w:val="1F4E79" w:themeColor="accent1" w:themeShade="80"/>
          <w:sz w:val="28"/>
          <w:szCs w:val="28"/>
        </w:rPr>
        <w:t>.</w:t>
      </w:r>
    </w:p>
    <w:p w14:paraId="3D571DCD" w14:textId="77777777" w:rsidR="00EF1B85" w:rsidRPr="002A5B1F" w:rsidRDefault="00EF1B85" w:rsidP="00EF1B85">
      <w:pPr>
        <w:autoSpaceDE w:val="0"/>
        <w:autoSpaceDN w:val="0"/>
        <w:bidi/>
        <w:adjustRightInd w:val="0"/>
        <w:spacing w:line="360" w:lineRule="atLeast"/>
        <w:jc w:val="both"/>
        <w:rPr>
          <w:rFonts w:asciiTheme="majorHAnsi" w:hAnsiTheme="majorHAnsi" w:cstheme="majorHAnsi"/>
          <w:b/>
          <w:bCs/>
          <w:color w:val="1F4E79" w:themeColor="accent1" w:themeShade="80"/>
          <w:sz w:val="28"/>
          <w:szCs w:val="28"/>
        </w:rPr>
      </w:pPr>
    </w:p>
    <w:p w14:paraId="521F26A0" w14:textId="77777777" w:rsidR="00EF1B85" w:rsidRPr="0093437F" w:rsidRDefault="00EF1B85" w:rsidP="00EF1B85">
      <w:pPr>
        <w:autoSpaceDE w:val="0"/>
        <w:autoSpaceDN w:val="0"/>
        <w:bidi/>
        <w:adjustRightInd w:val="0"/>
        <w:spacing w:line="360" w:lineRule="atLeast"/>
        <w:jc w:val="both"/>
        <w:rPr>
          <w:rFonts w:asciiTheme="majorHAnsi" w:hAnsiTheme="majorHAnsi" w:cstheme="majorHAnsi"/>
          <w:b/>
          <w:bCs/>
          <w:color w:val="538135" w:themeColor="accent6" w:themeShade="BF"/>
          <w:sz w:val="28"/>
          <w:szCs w:val="28"/>
        </w:rPr>
      </w:pPr>
      <w:r w:rsidRPr="0093437F">
        <w:rPr>
          <w:rFonts w:asciiTheme="majorHAnsi" w:hAnsiTheme="majorHAnsi" w:cstheme="majorHAnsi"/>
          <w:b/>
          <w:bCs/>
          <w:color w:val="538135" w:themeColor="accent6" w:themeShade="BF"/>
          <w:sz w:val="28"/>
          <w:szCs w:val="28"/>
          <w:rtl/>
        </w:rPr>
        <w:t>الدراسة السوقية</w:t>
      </w:r>
    </w:p>
    <w:p w14:paraId="1019AA36" w14:textId="77777777" w:rsidR="00EF1B85" w:rsidRPr="002A5B1F" w:rsidRDefault="00EF1B85" w:rsidP="00EF1B85">
      <w:pPr>
        <w:autoSpaceDE w:val="0"/>
        <w:autoSpaceDN w:val="0"/>
        <w:bidi/>
        <w:adjustRightInd w:val="0"/>
        <w:spacing w:line="360" w:lineRule="atLeast"/>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تقوم دراسة السوق عادةً على طبيعة السلعة الخاصّة بالمشروع، فالسلع التجارية تتطلّب دراسات سوقيّة ميدانية إلى جانب الدراسة الإحصائية، أما السلع الخدمية كتوصيل الطلبات أو العمل الوسيط بين الشركات والأفراد فإنها تعتمد على الإحصاءات بالدرجة الأولى، وذلك من خلال الدراسة السوقية والإحصائية ويُمكن تحديد عدد المنافسين ومزايا وعيوب كلّ منافس وحصته من السوق، وبالتالي العمل على إيجاد الطريقة التي تمكن المشروع الناشئ من الحصول على حصّة في السوق في وقتٍ قصير من خلال مزايا غير موجودة لدى المنافسين وتفادي لعيوب أعمالهم</w:t>
      </w:r>
      <w:r w:rsidRPr="002A5B1F">
        <w:rPr>
          <w:rFonts w:asciiTheme="majorHAnsi" w:hAnsiTheme="majorHAnsi" w:cstheme="majorHAnsi"/>
          <w:b/>
          <w:bCs/>
          <w:color w:val="1F4E79" w:themeColor="accent1" w:themeShade="80"/>
          <w:sz w:val="28"/>
          <w:szCs w:val="28"/>
        </w:rPr>
        <w:t xml:space="preserve">. </w:t>
      </w:r>
    </w:p>
    <w:p w14:paraId="43A3842D" w14:textId="77777777" w:rsidR="00EF1B85" w:rsidRPr="0093437F" w:rsidRDefault="00EF1B85" w:rsidP="00EF1B85">
      <w:pPr>
        <w:autoSpaceDE w:val="0"/>
        <w:autoSpaceDN w:val="0"/>
        <w:bidi/>
        <w:adjustRightInd w:val="0"/>
        <w:spacing w:line="360" w:lineRule="atLeast"/>
        <w:jc w:val="both"/>
        <w:rPr>
          <w:rFonts w:asciiTheme="majorHAnsi" w:hAnsiTheme="majorHAnsi" w:cstheme="majorHAnsi"/>
          <w:b/>
          <w:bCs/>
          <w:color w:val="538135" w:themeColor="accent6" w:themeShade="BF"/>
          <w:sz w:val="28"/>
          <w:szCs w:val="28"/>
        </w:rPr>
      </w:pPr>
    </w:p>
    <w:p w14:paraId="731292C7" w14:textId="77777777" w:rsidR="00EF1B85" w:rsidRPr="0093437F" w:rsidRDefault="00EF1B85" w:rsidP="00EF1B85">
      <w:pPr>
        <w:autoSpaceDE w:val="0"/>
        <w:autoSpaceDN w:val="0"/>
        <w:bidi/>
        <w:adjustRightInd w:val="0"/>
        <w:spacing w:line="360" w:lineRule="atLeast"/>
        <w:jc w:val="both"/>
        <w:rPr>
          <w:rFonts w:asciiTheme="majorHAnsi" w:hAnsiTheme="majorHAnsi" w:cstheme="majorHAnsi"/>
          <w:b/>
          <w:bCs/>
          <w:color w:val="538135" w:themeColor="accent6" w:themeShade="BF"/>
          <w:sz w:val="28"/>
          <w:szCs w:val="28"/>
        </w:rPr>
      </w:pPr>
      <w:r w:rsidRPr="0093437F">
        <w:rPr>
          <w:rFonts w:asciiTheme="majorHAnsi" w:hAnsiTheme="majorHAnsi" w:cstheme="majorHAnsi"/>
          <w:b/>
          <w:bCs/>
          <w:color w:val="538135" w:themeColor="accent6" w:themeShade="BF"/>
          <w:sz w:val="28"/>
          <w:szCs w:val="28"/>
          <w:rtl/>
        </w:rPr>
        <w:t>الدراسة الفنية</w:t>
      </w:r>
    </w:p>
    <w:p w14:paraId="2A95D3BB" w14:textId="77777777" w:rsidR="00EF1B85" w:rsidRPr="002A5B1F" w:rsidRDefault="00EF1B85" w:rsidP="00EF1B85">
      <w:pPr>
        <w:autoSpaceDE w:val="0"/>
        <w:autoSpaceDN w:val="0"/>
        <w:bidi/>
        <w:adjustRightInd w:val="0"/>
        <w:spacing w:line="360" w:lineRule="atLeast"/>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يُمثّل موقع المشروع وآلات الإنتاج أو الأدوات والأجهزة المستخدمة في المشروع الأصول الفنيّة للمشروع، فيجب تحديد موقع العمل وضمان وجود الخدمات التي يتطلّبها المشروع في الموقع المُحدّد، والمتطلّبات التي تحتاجها السلعة في مراحل إنتاجها المختلفة من آلات وأجهزة، إلى جانب وجود مخزون من قطع الغيار والأدوات التي تُستخدم في حالات الأعطال الفنيّة المختلفة</w:t>
      </w:r>
      <w:r w:rsidRPr="002A5B1F">
        <w:rPr>
          <w:rFonts w:asciiTheme="majorHAnsi" w:hAnsiTheme="majorHAnsi" w:cstheme="majorHAnsi"/>
          <w:b/>
          <w:bCs/>
          <w:color w:val="1F4E79" w:themeColor="accent1" w:themeShade="80"/>
          <w:sz w:val="28"/>
          <w:szCs w:val="28"/>
        </w:rPr>
        <w:t xml:space="preserve">. </w:t>
      </w:r>
    </w:p>
    <w:p w14:paraId="50E87517" w14:textId="77777777" w:rsidR="00EF1B85" w:rsidRPr="002A5B1F" w:rsidRDefault="00EF1B85" w:rsidP="00EF1B85">
      <w:pPr>
        <w:autoSpaceDE w:val="0"/>
        <w:autoSpaceDN w:val="0"/>
        <w:bidi/>
        <w:adjustRightInd w:val="0"/>
        <w:spacing w:line="360" w:lineRule="atLeast"/>
        <w:jc w:val="both"/>
        <w:rPr>
          <w:rFonts w:asciiTheme="majorHAnsi" w:hAnsiTheme="majorHAnsi" w:cstheme="majorHAnsi"/>
          <w:b/>
          <w:bCs/>
          <w:color w:val="1F4E79" w:themeColor="accent1" w:themeShade="80"/>
          <w:sz w:val="28"/>
          <w:szCs w:val="28"/>
        </w:rPr>
      </w:pPr>
    </w:p>
    <w:p w14:paraId="00E0CA20" w14:textId="77777777" w:rsidR="00EF1B85" w:rsidRPr="0093437F" w:rsidRDefault="00EF1B85" w:rsidP="00EF1B85">
      <w:pPr>
        <w:autoSpaceDE w:val="0"/>
        <w:autoSpaceDN w:val="0"/>
        <w:bidi/>
        <w:adjustRightInd w:val="0"/>
        <w:spacing w:line="360" w:lineRule="atLeast"/>
        <w:jc w:val="both"/>
        <w:rPr>
          <w:rFonts w:asciiTheme="majorHAnsi" w:hAnsiTheme="majorHAnsi" w:cstheme="majorHAnsi"/>
          <w:b/>
          <w:bCs/>
          <w:color w:val="538135" w:themeColor="accent6" w:themeShade="BF"/>
          <w:sz w:val="28"/>
          <w:szCs w:val="28"/>
        </w:rPr>
      </w:pPr>
      <w:r w:rsidRPr="0093437F">
        <w:rPr>
          <w:rFonts w:asciiTheme="majorHAnsi" w:hAnsiTheme="majorHAnsi" w:cstheme="majorHAnsi"/>
          <w:b/>
          <w:bCs/>
          <w:color w:val="538135" w:themeColor="accent6" w:themeShade="BF"/>
          <w:sz w:val="28"/>
          <w:szCs w:val="28"/>
          <w:rtl/>
        </w:rPr>
        <w:t>الدراسة المالية</w:t>
      </w:r>
    </w:p>
    <w:p w14:paraId="4AB6EE23" w14:textId="77777777" w:rsidR="00EF1B85" w:rsidRPr="002A5B1F" w:rsidRDefault="00EF1B85" w:rsidP="00EF1B85">
      <w:pPr>
        <w:autoSpaceDE w:val="0"/>
        <w:autoSpaceDN w:val="0"/>
        <w:bidi/>
        <w:adjustRightInd w:val="0"/>
        <w:spacing w:line="360" w:lineRule="atLeast"/>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ينظر المستثمر بالدرجة الأولى إلى الأرقام وحسابات المكسب والخسارة للمشروع، وتحدّد مدى ربحية المشروع بإيجاد الفارق بين المصاريف في مرحلة الإنتاج، والتي تشمل الإيجارات وفواتير الخدمات وأجور العاملين، وبين العائدات بعد تسويق وبيع المنتج للمستهلك، وذلك في المدى القريب والمتوّسط، كذلك يجب تحديد مصادر التمويل المختلفة في مراحل تأسيس وتسويق المشروع، والتأكّد من تنويع مصادر التمويل لعدم الوقوع في عثراتٍ مفاجئة نتيجة توقّف أحد المموّلين عن الدفع أو تعطّل وصول الأموال لأيّ سبب</w:t>
      </w:r>
      <w:r w:rsidRPr="002A5B1F">
        <w:rPr>
          <w:rFonts w:asciiTheme="majorHAnsi" w:hAnsiTheme="majorHAnsi" w:cstheme="majorHAnsi"/>
          <w:b/>
          <w:bCs/>
          <w:color w:val="1F4E79" w:themeColor="accent1" w:themeShade="80"/>
          <w:sz w:val="28"/>
          <w:szCs w:val="28"/>
        </w:rPr>
        <w:t>.</w:t>
      </w:r>
    </w:p>
    <w:p w14:paraId="66DA9D9D" w14:textId="522658C2" w:rsidR="00EF1B85" w:rsidRDefault="00EF1B85" w:rsidP="00EF1B85">
      <w:pPr>
        <w:autoSpaceDE w:val="0"/>
        <w:autoSpaceDN w:val="0"/>
        <w:bidi/>
        <w:adjustRightInd w:val="0"/>
        <w:spacing w:line="360" w:lineRule="atLeast"/>
        <w:jc w:val="both"/>
        <w:rPr>
          <w:rFonts w:asciiTheme="majorHAnsi" w:hAnsiTheme="majorHAnsi" w:cstheme="majorHAnsi"/>
          <w:b/>
          <w:bCs/>
          <w:color w:val="1F4E79" w:themeColor="accent1" w:themeShade="80"/>
          <w:sz w:val="28"/>
          <w:szCs w:val="28"/>
          <w:rtl/>
        </w:rPr>
      </w:pPr>
    </w:p>
    <w:p w14:paraId="2427F21B" w14:textId="2B7FB14E" w:rsidR="0093437F" w:rsidRDefault="0093437F" w:rsidP="0093437F">
      <w:pPr>
        <w:autoSpaceDE w:val="0"/>
        <w:autoSpaceDN w:val="0"/>
        <w:bidi/>
        <w:adjustRightInd w:val="0"/>
        <w:spacing w:line="360" w:lineRule="atLeast"/>
        <w:jc w:val="both"/>
        <w:rPr>
          <w:rFonts w:asciiTheme="majorHAnsi" w:hAnsiTheme="majorHAnsi" w:cstheme="majorHAnsi"/>
          <w:b/>
          <w:bCs/>
          <w:color w:val="1F4E79" w:themeColor="accent1" w:themeShade="80"/>
          <w:sz w:val="28"/>
          <w:szCs w:val="28"/>
          <w:rtl/>
        </w:rPr>
      </w:pPr>
    </w:p>
    <w:p w14:paraId="5CC1B95A" w14:textId="0EF09E7F" w:rsidR="0093437F" w:rsidRDefault="0093437F" w:rsidP="0093437F">
      <w:pPr>
        <w:autoSpaceDE w:val="0"/>
        <w:autoSpaceDN w:val="0"/>
        <w:bidi/>
        <w:adjustRightInd w:val="0"/>
        <w:spacing w:line="360" w:lineRule="atLeast"/>
        <w:jc w:val="both"/>
        <w:rPr>
          <w:rFonts w:asciiTheme="majorHAnsi" w:hAnsiTheme="majorHAnsi" w:cstheme="majorHAnsi"/>
          <w:b/>
          <w:bCs/>
          <w:color w:val="1F4E79" w:themeColor="accent1" w:themeShade="80"/>
          <w:sz w:val="28"/>
          <w:szCs w:val="28"/>
          <w:rtl/>
        </w:rPr>
      </w:pPr>
    </w:p>
    <w:p w14:paraId="3FFD17B9" w14:textId="6B83E6C7" w:rsidR="0093437F" w:rsidRDefault="0093437F" w:rsidP="0093437F">
      <w:pPr>
        <w:autoSpaceDE w:val="0"/>
        <w:autoSpaceDN w:val="0"/>
        <w:bidi/>
        <w:adjustRightInd w:val="0"/>
        <w:spacing w:line="360" w:lineRule="atLeast"/>
        <w:jc w:val="both"/>
        <w:rPr>
          <w:rFonts w:asciiTheme="majorHAnsi" w:hAnsiTheme="majorHAnsi" w:cstheme="majorHAnsi"/>
          <w:b/>
          <w:bCs/>
          <w:color w:val="1F4E79" w:themeColor="accent1" w:themeShade="80"/>
          <w:sz w:val="28"/>
          <w:szCs w:val="28"/>
          <w:rtl/>
        </w:rPr>
      </w:pPr>
    </w:p>
    <w:p w14:paraId="3E394094" w14:textId="77777777" w:rsidR="0093437F" w:rsidRPr="002A5B1F" w:rsidRDefault="0093437F" w:rsidP="0093437F">
      <w:pPr>
        <w:autoSpaceDE w:val="0"/>
        <w:autoSpaceDN w:val="0"/>
        <w:bidi/>
        <w:adjustRightInd w:val="0"/>
        <w:spacing w:line="360" w:lineRule="atLeast"/>
        <w:jc w:val="both"/>
        <w:rPr>
          <w:rFonts w:asciiTheme="majorHAnsi" w:hAnsiTheme="majorHAnsi" w:cstheme="majorHAnsi"/>
          <w:b/>
          <w:bCs/>
          <w:color w:val="1F4E79" w:themeColor="accent1" w:themeShade="80"/>
          <w:sz w:val="28"/>
          <w:szCs w:val="28"/>
        </w:rPr>
      </w:pPr>
    </w:p>
    <w:p w14:paraId="6BDD80BA" w14:textId="77777777" w:rsidR="00EF1B85" w:rsidRPr="0093437F" w:rsidRDefault="00EF1B85" w:rsidP="00EF1B85">
      <w:pPr>
        <w:autoSpaceDE w:val="0"/>
        <w:autoSpaceDN w:val="0"/>
        <w:bidi/>
        <w:adjustRightInd w:val="0"/>
        <w:spacing w:line="360" w:lineRule="atLeast"/>
        <w:rPr>
          <w:rFonts w:asciiTheme="majorHAnsi" w:hAnsiTheme="majorHAnsi" w:cstheme="majorHAnsi"/>
          <w:b/>
          <w:bCs/>
          <w:color w:val="538135" w:themeColor="accent6" w:themeShade="BF"/>
          <w:sz w:val="28"/>
          <w:szCs w:val="28"/>
          <w:rtl/>
        </w:rPr>
      </w:pPr>
      <w:r w:rsidRPr="0093437F">
        <w:rPr>
          <w:rFonts w:asciiTheme="majorHAnsi" w:hAnsiTheme="majorHAnsi" w:cstheme="majorHAnsi"/>
          <w:b/>
          <w:bCs/>
          <w:color w:val="538135" w:themeColor="accent6" w:themeShade="BF"/>
          <w:sz w:val="28"/>
          <w:szCs w:val="28"/>
          <w:rtl/>
        </w:rPr>
        <w:lastRenderedPageBreak/>
        <w:t>خطوات دراسة الجدوى الاقتصادية</w:t>
      </w:r>
      <w:dir w:val="rtl">
        <w:r w:rsidRPr="0093437F">
          <w:rPr>
            <w:rFonts w:asciiTheme="majorHAnsi" w:hAnsiTheme="majorHAnsi" w:cstheme="majorHAnsi"/>
            <w:b/>
            <w:bCs/>
            <w:color w:val="538135" w:themeColor="accent6" w:themeShade="BF"/>
            <w:sz w:val="28"/>
            <w:szCs w:val="28"/>
            <w:rtl/>
          </w:rPr>
          <w:t>:</w:t>
        </w:r>
      </w:dir>
    </w:p>
    <w:p w14:paraId="2BA0409B" w14:textId="77777777" w:rsidR="00EF1B85" w:rsidRPr="002A5B1F" w:rsidRDefault="00EF1B85" w:rsidP="00EF1B85">
      <w:pPr>
        <w:pStyle w:val="ListParagraph"/>
        <w:numPr>
          <w:ilvl w:val="0"/>
          <w:numId w:val="6"/>
        </w:numPr>
        <w:autoSpaceDE w:val="0"/>
        <w:autoSpaceDN w:val="0"/>
        <w:bidi/>
        <w:adjustRightInd w:val="0"/>
        <w:spacing w:line="360" w:lineRule="atLeast"/>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لا بدّ من تحديد فكرة وطبيعة المشروع التجاري ومداه والهدف منه، وكذلك تحديد بدقّة الإمكانات المتاحة ومنها الإمكانيات المادية بما في ذلك مصادر التمويل أو رأس المال المتوفر، وكذلك تحديد الموارد الطبيعيّة والبشرية والتي تتمثل في القوة العاملة أو قوة الفريق العامل من حيث العدد والخبرات والمهارات وغيرها. </w:t>
      </w:r>
    </w:p>
    <w:p w14:paraId="3DDB367A" w14:textId="77777777" w:rsidR="00EF1B85" w:rsidRPr="002A5B1F" w:rsidRDefault="00EF1B85" w:rsidP="00EF1B85">
      <w:pPr>
        <w:pStyle w:val="ListParagraph"/>
        <w:autoSpaceDE w:val="0"/>
        <w:autoSpaceDN w:val="0"/>
        <w:bidi/>
        <w:adjustRightInd w:val="0"/>
        <w:spacing w:line="360" w:lineRule="atLeast"/>
        <w:jc w:val="both"/>
        <w:rPr>
          <w:rFonts w:asciiTheme="majorHAnsi" w:hAnsiTheme="majorHAnsi" w:cstheme="majorHAnsi"/>
          <w:b/>
          <w:bCs/>
          <w:color w:val="1F4E79" w:themeColor="accent1" w:themeShade="80"/>
          <w:sz w:val="28"/>
          <w:szCs w:val="28"/>
        </w:rPr>
      </w:pPr>
    </w:p>
    <w:p w14:paraId="1DC5BAB1" w14:textId="77777777" w:rsidR="00EF1B85" w:rsidRPr="002A5B1F" w:rsidRDefault="00EF1B85" w:rsidP="00EF1B85">
      <w:pPr>
        <w:pStyle w:val="ListParagraph"/>
        <w:numPr>
          <w:ilvl w:val="0"/>
          <w:numId w:val="6"/>
        </w:numPr>
        <w:autoSpaceDE w:val="0"/>
        <w:autoSpaceDN w:val="0"/>
        <w:bidi/>
        <w:adjustRightInd w:val="0"/>
        <w:spacing w:line="360" w:lineRule="atLeast"/>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تحديد مدى قوة الفكرة، ومدى الحاجة للمشروع التجاري، وتتمثل في حاجة السوق المحلي والمستهلكين، ومدى توفره ووجوده، بما في ذلك تحديد المنافسين والتركيز على الأقوياء منهم، وطرح سؤال يتمثل في "هل تتوفّر لدينا خطة للقدرة على اقتحام السوق والوقوف في وجه المنافسين واكتساب ميزة تنافسيّة؟" وبناء على الإجابة يتم تحديد هل يمكن الاستمرار في المشروع أم لا. </w:t>
      </w:r>
    </w:p>
    <w:p w14:paraId="4597E002" w14:textId="77777777" w:rsidR="00EF1B85" w:rsidRPr="002A5B1F" w:rsidRDefault="00EF1B85" w:rsidP="00EF1B85">
      <w:pPr>
        <w:pStyle w:val="ListParagraph"/>
        <w:rPr>
          <w:rFonts w:asciiTheme="majorHAnsi" w:hAnsiTheme="majorHAnsi" w:cstheme="majorHAnsi"/>
          <w:b/>
          <w:bCs/>
          <w:color w:val="1F4E79" w:themeColor="accent1" w:themeShade="80"/>
          <w:sz w:val="28"/>
          <w:szCs w:val="28"/>
        </w:rPr>
      </w:pPr>
    </w:p>
    <w:p w14:paraId="6E79800B" w14:textId="77777777" w:rsidR="00EF1B85" w:rsidRPr="002A5B1F" w:rsidRDefault="00EF1B85" w:rsidP="00EF1B85">
      <w:pPr>
        <w:pStyle w:val="ListParagraph"/>
        <w:numPr>
          <w:ilvl w:val="0"/>
          <w:numId w:val="6"/>
        </w:numPr>
        <w:autoSpaceDE w:val="0"/>
        <w:autoSpaceDN w:val="0"/>
        <w:bidi/>
        <w:adjustRightInd w:val="0"/>
        <w:spacing w:line="360" w:lineRule="atLeast"/>
        <w:jc w:val="both"/>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 xml:space="preserve">تحديد التصميم الكلي للمشروع وكافة احتياجاته ومدى توفّرها، والتي تتمثل في الموقع والمقر والمعدات والمواد الخام وغيرها، أي مدى توفر كافة الأدوات والأساليب اللازمة لتحويل الفكرة إلى الواقع. </w:t>
      </w:r>
    </w:p>
    <w:p w14:paraId="46322599" w14:textId="77777777" w:rsidR="00EF1B85" w:rsidRPr="002A5B1F" w:rsidRDefault="00EF1B85" w:rsidP="00EF1B85">
      <w:pPr>
        <w:pStyle w:val="ListParagraph"/>
        <w:rPr>
          <w:rFonts w:asciiTheme="majorHAnsi" w:hAnsiTheme="majorHAnsi" w:cstheme="majorHAnsi"/>
          <w:b/>
          <w:bCs/>
          <w:color w:val="1F4E79" w:themeColor="accent1" w:themeShade="80"/>
          <w:sz w:val="28"/>
          <w:szCs w:val="28"/>
        </w:rPr>
      </w:pPr>
    </w:p>
    <w:p w14:paraId="0CD94550" w14:textId="77777777" w:rsidR="00EF1B85" w:rsidRPr="002A5B1F" w:rsidRDefault="00EF1B85" w:rsidP="00EF1B85">
      <w:pPr>
        <w:pStyle w:val="ListParagraph"/>
        <w:numPr>
          <w:ilvl w:val="0"/>
          <w:numId w:val="6"/>
        </w:numPr>
        <w:autoSpaceDE w:val="0"/>
        <w:autoSpaceDN w:val="0"/>
        <w:bidi/>
        <w:adjustRightInd w:val="0"/>
        <w:spacing w:line="360" w:lineRule="atLeast"/>
        <w:jc w:val="both"/>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تحديد مواصفات الجودة المطلوبة ومدى ملائمة الإمكانيّات المتوفرة لتحقيق ذلك، وكذلك سبل التسويق والترويج لإقناع الزبائن بالمنتج أو الخدمة الجديدة التي يقدمها المشروع التجاريّ</w:t>
      </w:r>
      <w:r w:rsidRPr="002A5B1F">
        <w:rPr>
          <w:rFonts w:asciiTheme="majorHAnsi" w:hAnsiTheme="majorHAnsi" w:cstheme="majorHAnsi"/>
          <w:b/>
          <w:bCs/>
          <w:color w:val="1F4E79" w:themeColor="accent1" w:themeShade="80"/>
          <w:sz w:val="28"/>
          <w:szCs w:val="28"/>
        </w:rPr>
        <w:t>.</w:t>
      </w:r>
    </w:p>
    <w:p w14:paraId="0644C2AA" w14:textId="77777777" w:rsidR="00EF1B85" w:rsidRPr="002A5B1F" w:rsidRDefault="00EF1B85" w:rsidP="00EF1B85">
      <w:pPr>
        <w:pStyle w:val="ListParagraph"/>
        <w:rPr>
          <w:rFonts w:asciiTheme="majorHAnsi" w:hAnsiTheme="majorHAnsi" w:cstheme="majorHAnsi"/>
          <w:b/>
          <w:bCs/>
          <w:color w:val="1F4E79" w:themeColor="accent1" w:themeShade="80"/>
          <w:sz w:val="28"/>
          <w:szCs w:val="28"/>
          <w:rtl/>
        </w:rPr>
      </w:pPr>
    </w:p>
    <w:p w14:paraId="16ECBADE" w14:textId="77777777" w:rsidR="00EF1B85" w:rsidRPr="002A5B1F" w:rsidRDefault="00EF1B85" w:rsidP="00EF1B85">
      <w:pPr>
        <w:pStyle w:val="ListParagraph"/>
        <w:autoSpaceDE w:val="0"/>
        <w:autoSpaceDN w:val="0"/>
        <w:bidi/>
        <w:adjustRightInd w:val="0"/>
        <w:spacing w:line="360" w:lineRule="atLeast"/>
        <w:jc w:val="both"/>
        <w:rPr>
          <w:rFonts w:asciiTheme="majorHAnsi" w:hAnsiTheme="majorHAnsi" w:cstheme="majorHAnsi"/>
          <w:b/>
          <w:bCs/>
          <w:color w:val="1F4E79" w:themeColor="accent1" w:themeShade="80"/>
          <w:sz w:val="28"/>
          <w:szCs w:val="28"/>
          <w:rtl/>
        </w:rPr>
      </w:pPr>
    </w:p>
    <w:p w14:paraId="12C99897"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5AEF8656"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320174E6"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7CEE655B"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60B3510A"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5A38C592"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4F00632E"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5CE9C030"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0E7EE189"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349EEE0E"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501F6C25"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6084B835"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5E9BB141"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15EBE8F3"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1654800E"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42C16164"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0FC21E09"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2506F78B"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175352C9" w14:textId="77777777" w:rsidR="00EF1B85" w:rsidRPr="002A5B1F" w:rsidRDefault="00EF1B85" w:rsidP="00EF1B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both"/>
        <w:rPr>
          <w:rFonts w:asciiTheme="majorHAnsi" w:hAnsiTheme="majorHAnsi" w:cstheme="majorHAnsi"/>
          <w:b/>
          <w:bCs/>
          <w:color w:val="1F4E79" w:themeColor="accent1" w:themeShade="80"/>
          <w:sz w:val="28"/>
          <w:szCs w:val="28"/>
          <w:rtl/>
        </w:rPr>
      </w:pPr>
    </w:p>
    <w:p w14:paraId="0526F6F0" w14:textId="284BDBEB" w:rsidR="00EF1B85" w:rsidRDefault="00B7285F" w:rsidP="00B728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center"/>
        <w:rPr>
          <w:rFonts w:asciiTheme="majorHAnsi" w:hAnsiTheme="majorHAnsi" w:cstheme="majorHAnsi"/>
          <w:b/>
          <w:bCs/>
          <w:color w:val="C00000"/>
          <w:sz w:val="44"/>
          <w:szCs w:val="44"/>
          <w:u w:val="single"/>
          <w:rtl/>
        </w:rPr>
      </w:pPr>
      <w:r w:rsidRPr="00B7285F">
        <w:rPr>
          <w:rFonts w:asciiTheme="majorHAnsi" w:hAnsiTheme="majorHAnsi" w:cstheme="majorHAnsi"/>
          <w:b/>
          <w:bCs/>
          <w:color w:val="C00000"/>
          <w:sz w:val="44"/>
          <w:szCs w:val="44"/>
          <w:u w:val="single"/>
          <w:rtl/>
        </w:rPr>
        <w:lastRenderedPageBreak/>
        <w:t>م</w:t>
      </w:r>
      <w:r>
        <w:rPr>
          <w:rFonts w:asciiTheme="majorHAnsi" w:hAnsiTheme="majorHAnsi" w:cstheme="majorHAnsi" w:hint="cs"/>
          <w:b/>
          <w:bCs/>
          <w:color w:val="C00000"/>
          <w:sz w:val="44"/>
          <w:szCs w:val="44"/>
          <w:u w:val="single"/>
          <w:rtl/>
        </w:rPr>
        <w:t>ــــــــــــــــــــــــــــــــ</w:t>
      </w:r>
      <w:r w:rsidRPr="00B7285F">
        <w:rPr>
          <w:rFonts w:asciiTheme="majorHAnsi" w:hAnsiTheme="majorHAnsi" w:cstheme="majorHAnsi"/>
          <w:b/>
          <w:bCs/>
          <w:color w:val="C00000"/>
          <w:sz w:val="44"/>
          <w:szCs w:val="44"/>
          <w:u w:val="single"/>
          <w:rtl/>
        </w:rPr>
        <w:t>واد مس</w:t>
      </w:r>
      <w:r>
        <w:rPr>
          <w:rFonts w:asciiTheme="majorHAnsi" w:hAnsiTheme="majorHAnsi" w:cstheme="majorHAnsi" w:hint="cs"/>
          <w:b/>
          <w:bCs/>
          <w:color w:val="C00000"/>
          <w:sz w:val="44"/>
          <w:szCs w:val="44"/>
          <w:u w:val="single"/>
          <w:rtl/>
        </w:rPr>
        <w:t>ــــــــــــــــــــــــ</w:t>
      </w:r>
      <w:r w:rsidRPr="00B7285F">
        <w:rPr>
          <w:rFonts w:asciiTheme="majorHAnsi" w:hAnsiTheme="majorHAnsi" w:cstheme="majorHAnsi"/>
          <w:b/>
          <w:bCs/>
          <w:color w:val="C00000"/>
          <w:sz w:val="44"/>
          <w:szCs w:val="44"/>
          <w:u w:val="single"/>
          <w:rtl/>
        </w:rPr>
        <w:t>اعدة</w:t>
      </w:r>
    </w:p>
    <w:p w14:paraId="6BEF96A1" w14:textId="77777777" w:rsidR="00B7285F" w:rsidRPr="00B7285F" w:rsidRDefault="00B7285F" w:rsidP="00B728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bidi/>
        <w:adjustRightInd w:val="0"/>
        <w:jc w:val="center"/>
        <w:rPr>
          <w:rFonts w:asciiTheme="majorHAnsi" w:hAnsiTheme="majorHAnsi" w:cstheme="majorHAnsi"/>
          <w:b/>
          <w:bCs/>
          <w:color w:val="C00000"/>
          <w:sz w:val="44"/>
          <w:szCs w:val="44"/>
          <w:u w:val="single"/>
          <w:rtl/>
        </w:rPr>
      </w:pPr>
    </w:p>
    <w:p w14:paraId="6867DEF2" w14:textId="77777777" w:rsidR="00EF1B85" w:rsidRPr="002A5B1F" w:rsidRDefault="00EF1B85" w:rsidP="00EF1B85">
      <w:pPr>
        <w:bidi/>
        <w:jc w:val="center"/>
        <w:rPr>
          <w:rFonts w:asciiTheme="majorHAnsi" w:hAnsiTheme="majorHAnsi" w:cstheme="majorHAnsi"/>
          <w:b/>
          <w:bCs/>
          <w:color w:val="1F4E79" w:themeColor="accent1" w:themeShade="80"/>
          <w:sz w:val="36"/>
          <w:szCs w:val="36"/>
          <w:rtl/>
        </w:rPr>
      </w:pPr>
      <w:r w:rsidRPr="002A5B1F">
        <w:rPr>
          <w:rFonts w:asciiTheme="majorHAnsi" w:hAnsiTheme="majorHAnsi" w:cstheme="majorHAnsi"/>
          <w:b/>
          <w:bCs/>
          <w:color w:val="BF8F00" w:themeColor="accent4" w:themeShade="BF"/>
          <w:sz w:val="36"/>
          <w:szCs w:val="36"/>
          <w:rtl/>
        </w:rPr>
        <w:t>أسئلة دراسة الجدوى</w:t>
      </w:r>
    </w:p>
    <w:p w14:paraId="73E0DAFA" w14:textId="77777777" w:rsidR="00EF1B85" w:rsidRPr="002A5B1F" w:rsidRDefault="00EF1B85" w:rsidP="00EF1B85">
      <w:pPr>
        <w:bidi/>
        <w:jc w:val="center"/>
        <w:rPr>
          <w:rFonts w:asciiTheme="majorHAnsi" w:hAnsiTheme="majorHAnsi" w:cstheme="majorHAnsi"/>
          <w:b/>
          <w:bCs/>
          <w:color w:val="1F4E79" w:themeColor="accent1" w:themeShade="80"/>
          <w:sz w:val="28"/>
          <w:szCs w:val="28"/>
        </w:rPr>
      </w:pPr>
    </w:p>
    <w:p w14:paraId="143DACB2" w14:textId="65CEBEBD"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 xml:space="preserve">هذه </w:t>
      </w:r>
      <w:r w:rsidR="002A5B1F">
        <w:rPr>
          <w:rFonts w:asciiTheme="majorHAnsi" w:hAnsiTheme="majorHAnsi" w:cstheme="majorHAnsi" w:hint="cs"/>
          <w:b/>
          <w:bCs/>
          <w:color w:val="1F4E79" w:themeColor="accent1" w:themeShade="80"/>
          <w:sz w:val="28"/>
          <w:szCs w:val="28"/>
          <w:rtl/>
        </w:rPr>
        <w:t>ال</w:t>
      </w:r>
      <w:r w:rsidRPr="002A5B1F">
        <w:rPr>
          <w:rFonts w:asciiTheme="majorHAnsi" w:hAnsiTheme="majorHAnsi" w:cstheme="majorHAnsi"/>
          <w:b/>
          <w:bCs/>
          <w:color w:val="1F4E79" w:themeColor="accent1" w:themeShade="80"/>
          <w:sz w:val="28"/>
          <w:szCs w:val="28"/>
          <w:rtl/>
        </w:rPr>
        <w:t>أسئلة تعتبر دليل وخريطة ل</w:t>
      </w:r>
      <w:r w:rsidR="002A5B1F">
        <w:rPr>
          <w:rFonts w:asciiTheme="majorHAnsi" w:hAnsiTheme="majorHAnsi" w:cstheme="majorHAnsi" w:hint="cs"/>
          <w:b/>
          <w:bCs/>
          <w:color w:val="1F4E79" w:themeColor="accent1" w:themeShade="80"/>
          <w:sz w:val="28"/>
          <w:szCs w:val="28"/>
          <w:rtl/>
        </w:rPr>
        <w:t>لمخترعين</w:t>
      </w:r>
      <w:r w:rsidRPr="002A5B1F">
        <w:rPr>
          <w:rFonts w:asciiTheme="majorHAnsi" w:hAnsiTheme="majorHAnsi" w:cstheme="majorHAnsi"/>
          <w:b/>
          <w:bCs/>
          <w:color w:val="1F4E79" w:themeColor="accent1" w:themeShade="80"/>
          <w:sz w:val="28"/>
          <w:szCs w:val="28"/>
          <w:rtl/>
        </w:rPr>
        <w:t xml:space="preserve"> يجب أن يجيب عليها</w:t>
      </w:r>
      <w:r w:rsidR="002A5B1F">
        <w:rPr>
          <w:rFonts w:asciiTheme="majorHAnsi" w:hAnsiTheme="majorHAnsi" w:cstheme="majorHAnsi" w:hint="cs"/>
          <w:b/>
          <w:bCs/>
          <w:color w:val="1F4E79" w:themeColor="accent1" w:themeShade="80"/>
          <w:sz w:val="28"/>
          <w:szCs w:val="28"/>
          <w:rtl/>
        </w:rPr>
        <w:t xml:space="preserve"> عند انجاز دراسة الجدوى:</w:t>
      </w:r>
    </w:p>
    <w:p w14:paraId="1D16F684"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اكتب اسم الاختراع ( عنوان الدراسة )</w:t>
      </w:r>
    </w:p>
    <w:p w14:paraId="14FBF53B"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اكتب تاريخ الدراسة </w:t>
      </w:r>
    </w:p>
    <w:p w14:paraId="20FB92A8"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اكتب اسم منفذ الدراسة </w:t>
      </w:r>
    </w:p>
    <w:p w14:paraId="6E35EFAD"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اكتب اسم المشرف على الدراسة </w:t>
      </w:r>
    </w:p>
    <w:p w14:paraId="2638A5FA"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اكتب اسم الجهة الطالبة للدراسة ( شركة حلويات سعد الدين برنامج المخترعون )</w:t>
      </w:r>
    </w:p>
    <w:p w14:paraId="66443179"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اكتب مدة تنفيذ الدراسة </w:t>
      </w:r>
    </w:p>
    <w:p w14:paraId="612ADE00"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اكتب المشرف القانوني على الدراسة ( إذا لا يوجد فلا تكتب شيء ) </w:t>
      </w:r>
    </w:p>
    <w:p w14:paraId="4493872F"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اكتب مقدمة في حدود صفحة عما فعلته في الدراسة</w:t>
      </w:r>
    </w:p>
    <w:p w14:paraId="6AB5E01A"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أذكر شرح لفكرة الاختراع </w:t>
      </w:r>
    </w:p>
    <w:p w14:paraId="5E6330F7"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ماهي نتيجة الدراسة التجارية في حدود سطرين </w:t>
      </w:r>
    </w:p>
    <w:p w14:paraId="1E5A66AC"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اكتب المنطقة الجغرافية التي تغطيها الدراسة </w:t>
      </w:r>
    </w:p>
    <w:p w14:paraId="0D21A064"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اكتب المنطقة الجغرافية التي تغطيها السلعة </w:t>
      </w:r>
    </w:p>
    <w:p w14:paraId="5E12CFE1"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اشرح بالتفصيل فكرة المنتج أو الاختراع دون ذكر أسرار </w:t>
      </w:r>
    </w:p>
    <w:p w14:paraId="12BDC362"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اشرح بالتفصيل فائدة الاختراع بالنسبة للجمهور </w:t>
      </w:r>
    </w:p>
    <w:p w14:paraId="14FD3582"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اذكر هل يوجد منافس لهذا الاختراع في السوق . إذا نعم بما يتميز اختراعك ؟</w:t>
      </w:r>
    </w:p>
    <w:p w14:paraId="50FA8AD3"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اشرح بالتفصيل تصورك لتصنيع وعمل المنتج أو الاختراع </w:t>
      </w:r>
    </w:p>
    <w:p w14:paraId="36ACAF3F"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اشرح عدد الموظفين الذين نحتاجهم في التصنيع </w:t>
      </w:r>
    </w:p>
    <w:p w14:paraId="19CBE1A0"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ما هي المواد والمعدات التي تحتاجها للتصنيع . ومن أين ستوفرها </w:t>
      </w:r>
    </w:p>
    <w:p w14:paraId="3D9B7385"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اذكر تكلفة الموارد البشرية ( الموظفين ) التي تحتاجها للتصنيع </w:t>
      </w:r>
    </w:p>
    <w:p w14:paraId="0FAB783B"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اذكر تكلفة المواد التي تحتاجها للتصنيع </w:t>
      </w:r>
    </w:p>
    <w:p w14:paraId="40302AC7"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اذكر المواد الأخرى التي تحتاجها للتصنيع ( مكتب – أثاث – سيارات – إمدادات .. على سبيل المثال لا الحصر .. أكمل أنت ) </w:t>
      </w:r>
    </w:p>
    <w:p w14:paraId="12E5E8BD"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ما هي قنوات التسويق التي تسوق فيها للمنتج بعد إنشاء الشركة </w:t>
      </w:r>
    </w:p>
    <w:p w14:paraId="191E6956"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ما هي تكلفة التسويق المطلوبة بعد إنشاء الشركة </w:t>
      </w:r>
    </w:p>
    <w:p w14:paraId="3EBBD771"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حدد أنواع وتكلفة القنوات التسويقية .. مثال ( اعلانات – لوحات – مطبوعات – تلفزيون - .. </w:t>
      </w:r>
      <w:proofErr w:type="spellStart"/>
      <w:r w:rsidRPr="002A5B1F">
        <w:rPr>
          <w:rFonts w:asciiTheme="majorHAnsi" w:hAnsiTheme="majorHAnsi" w:cstheme="majorHAnsi"/>
          <w:b/>
          <w:bCs/>
          <w:color w:val="1F4E79" w:themeColor="accent1" w:themeShade="80"/>
          <w:sz w:val="28"/>
          <w:szCs w:val="28"/>
          <w:rtl/>
        </w:rPr>
        <w:t>ألخ</w:t>
      </w:r>
      <w:proofErr w:type="spellEnd"/>
      <w:r w:rsidRPr="002A5B1F">
        <w:rPr>
          <w:rFonts w:asciiTheme="majorHAnsi" w:hAnsiTheme="majorHAnsi" w:cstheme="majorHAnsi"/>
          <w:b/>
          <w:bCs/>
          <w:color w:val="1F4E79" w:themeColor="accent1" w:themeShade="80"/>
          <w:sz w:val="28"/>
          <w:szCs w:val="28"/>
          <w:rtl/>
        </w:rPr>
        <w:t xml:space="preserve"> ) </w:t>
      </w:r>
    </w:p>
    <w:p w14:paraId="4744E3AA"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اذكر المواد اللازمة للإنتاج الحقيقي ( المنتج النهائي ) </w:t>
      </w:r>
    </w:p>
    <w:p w14:paraId="38DED3E4"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أذكر تكلفة السنة الأولى</w:t>
      </w:r>
    </w:p>
    <w:p w14:paraId="57739137"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اذكر تكلفة هذه المواد السنوية </w:t>
      </w:r>
    </w:p>
    <w:p w14:paraId="0796DE73"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lastRenderedPageBreak/>
        <w:t xml:space="preserve">اذكر الموظفين الذين تحتاجهم سنويا مع تكلفتهم للإنتاج </w:t>
      </w:r>
    </w:p>
    <w:p w14:paraId="41E091BB"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اذكر تكاليف الإنتاج السنوية للإمدادات الأحرى ( غير المواد – وغير الموظفين ) . مثل كهرباء سيارات أثاث .. إلخ   . </w:t>
      </w:r>
    </w:p>
    <w:p w14:paraId="5F43965D"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أعد نفس الخطوات السابقة للسنة الثانية والثالثة للإنتاج </w:t>
      </w:r>
    </w:p>
    <w:p w14:paraId="3EEC490C"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اذكر دول بيع المنتج </w:t>
      </w:r>
    </w:p>
    <w:p w14:paraId="09BB3458"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اذكر أماكن بيع المنتج </w:t>
      </w:r>
    </w:p>
    <w:p w14:paraId="6DD3C56B"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اذكر طرق البيع ( انترنت – وجه لوجه .. إلخ ) </w:t>
      </w:r>
    </w:p>
    <w:p w14:paraId="70499593"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اذكر سعر البيع المتوقع للسنوات الاولى والثانية والثالثة </w:t>
      </w:r>
    </w:p>
    <w:p w14:paraId="51FC2468"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قدر المبيعات السنوية </w:t>
      </w:r>
    </w:p>
    <w:p w14:paraId="510D9B4C"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اجمع التكاليف لكل سنة ( تسويق – انتاج – موظفين – مواد – خدمات - ... إلخ ) </w:t>
      </w:r>
    </w:p>
    <w:p w14:paraId="120B9392" w14:textId="356F30FA"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حدد نقطة التعادل( لا ربح ولا خسارة )  – والربح بناء على الفرق بين التكاليف والمبيعات . مع تحديد المدة الزمنية لكل منهما </w:t>
      </w:r>
    </w:p>
    <w:p w14:paraId="6128FD29"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اكتب توصية نهائية حسب الدراسة </w:t>
      </w:r>
    </w:p>
    <w:p w14:paraId="7C8505C7" w14:textId="05B6BE0A"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حدد ما هي مخاطر التصنيع الأولي والإنتاج السنوي المتوقعة ( مشاكل وعقبات متوقعة لتفاديها ) </w:t>
      </w:r>
    </w:p>
    <w:p w14:paraId="163B951D"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حدد ما هي مخاطر المبيعات المتوقعة </w:t>
      </w:r>
    </w:p>
    <w:p w14:paraId="06D429B8" w14:textId="77777777" w:rsidR="00EF1B85" w:rsidRPr="002A5B1F" w:rsidRDefault="00EF1B85" w:rsidP="00EF1B85">
      <w:pPr>
        <w:pStyle w:val="ListParagraph"/>
        <w:numPr>
          <w:ilvl w:val="0"/>
          <w:numId w:val="7"/>
        </w:numPr>
        <w:bidi/>
        <w:spacing w:after="200" w:line="276" w:lineRule="auto"/>
        <w:rPr>
          <w:rFonts w:asciiTheme="majorHAnsi" w:hAnsiTheme="majorHAnsi" w:cstheme="majorHAnsi"/>
          <w:b/>
          <w:bCs/>
          <w:color w:val="1F4E79" w:themeColor="accent1" w:themeShade="80"/>
          <w:sz w:val="28"/>
          <w:szCs w:val="28"/>
        </w:rPr>
      </w:pPr>
      <w:r w:rsidRPr="002A5B1F">
        <w:rPr>
          <w:rFonts w:asciiTheme="majorHAnsi" w:hAnsiTheme="majorHAnsi" w:cstheme="majorHAnsi"/>
          <w:b/>
          <w:bCs/>
          <w:color w:val="1F4E79" w:themeColor="accent1" w:themeShade="80"/>
          <w:sz w:val="28"/>
          <w:szCs w:val="28"/>
          <w:rtl/>
        </w:rPr>
        <w:t xml:space="preserve">المعادلات المحاسبية </w:t>
      </w:r>
    </w:p>
    <w:p w14:paraId="14512374"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07C9E80B"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67D7ABBC"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57E43EE9"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6A4E54E5"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5A1BD6BE"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790A1308"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12891C36"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310BF24C"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325B2DAB"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6EF3CDB6"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1A27C218"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024DD9AE"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7FA49C35"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69099FB4" w14:textId="34586708" w:rsidR="00EF1B85" w:rsidRDefault="00EF1B85" w:rsidP="00EF1B85">
      <w:pPr>
        <w:pStyle w:val="ListParagraph"/>
        <w:bidi/>
        <w:rPr>
          <w:rFonts w:asciiTheme="majorHAnsi" w:hAnsiTheme="majorHAnsi" w:cstheme="majorHAnsi"/>
          <w:b/>
          <w:bCs/>
          <w:color w:val="1F4E79" w:themeColor="accent1" w:themeShade="80"/>
          <w:sz w:val="28"/>
          <w:szCs w:val="28"/>
          <w:rtl/>
        </w:rPr>
      </w:pPr>
    </w:p>
    <w:p w14:paraId="3E756CBB" w14:textId="39D91F12" w:rsidR="003A3C0E" w:rsidRDefault="003A3C0E" w:rsidP="003A3C0E">
      <w:pPr>
        <w:pStyle w:val="ListParagraph"/>
        <w:bidi/>
        <w:rPr>
          <w:rFonts w:asciiTheme="majorHAnsi" w:hAnsiTheme="majorHAnsi" w:cstheme="majorHAnsi"/>
          <w:b/>
          <w:bCs/>
          <w:color w:val="1F4E79" w:themeColor="accent1" w:themeShade="80"/>
          <w:sz w:val="28"/>
          <w:szCs w:val="28"/>
          <w:rtl/>
        </w:rPr>
      </w:pPr>
    </w:p>
    <w:p w14:paraId="5989C6E9" w14:textId="77777777" w:rsidR="003A3C0E" w:rsidRPr="002A5B1F" w:rsidRDefault="003A3C0E" w:rsidP="003A3C0E">
      <w:pPr>
        <w:pStyle w:val="ListParagraph"/>
        <w:bidi/>
        <w:rPr>
          <w:rFonts w:asciiTheme="majorHAnsi" w:hAnsiTheme="majorHAnsi" w:cstheme="majorHAnsi"/>
          <w:b/>
          <w:bCs/>
          <w:color w:val="1F4E79" w:themeColor="accent1" w:themeShade="80"/>
          <w:sz w:val="28"/>
          <w:szCs w:val="28"/>
          <w:rtl/>
        </w:rPr>
      </w:pPr>
    </w:p>
    <w:p w14:paraId="3140B64D"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1A9E6FC2" w14:textId="77777777" w:rsidR="00EF1B85" w:rsidRPr="002A5B1F" w:rsidRDefault="00EF1B85" w:rsidP="00EF1B85">
      <w:pPr>
        <w:pStyle w:val="ListParagraph"/>
        <w:bidi/>
        <w:rPr>
          <w:rFonts w:asciiTheme="majorHAnsi" w:hAnsiTheme="majorHAnsi" w:cstheme="majorHAnsi"/>
          <w:b/>
          <w:bCs/>
          <w:color w:val="1F4E79" w:themeColor="accent1" w:themeShade="80"/>
          <w:sz w:val="28"/>
          <w:szCs w:val="28"/>
          <w:rtl/>
        </w:rPr>
      </w:pPr>
    </w:p>
    <w:p w14:paraId="2AD15F3A" w14:textId="77777777" w:rsidR="00EF1B85" w:rsidRPr="00B7285F" w:rsidRDefault="00EF1B85" w:rsidP="00B7285F">
      <w:pPr>
        <w:bidi/>
        <w:rPr>
          <w:rFonts w:asciiTheme="majorHAnsi" w:hAnsiTheme="majorHAnsi" w:cstheme="majorHAnsi"/>
          <w:b/>
          <w:bCs/>
          <w:color w:val="1F4E79" w:themeColor="accent1" w:themeShade="80"/>
          <w:sz w:val="28"/>
          <w:szCs w:val="28"/>
          <w:rtl/>
        </w:rPr>
      </w:pPr>
    </w:p>
    <w:p w14:paraId="153CD7DB" w14:textId="77777777" w:rsidR="00B7285F" w:rsidRPr="002A5B1F" w:rsidRDefault="00B7285F" w:rsidP="00B7285F">
      <w:pPr>
        <w:bidi/>
        <w:jc w:val="center"/>
        <w:rPr>
          <w:rFonts w:asciiTheme="majorHAnsi" w:hAnsiTheme="majorHAnsi" w:cstheme="majorHAnsi"/>
          <w:b/>
          <w:bCs/>
          <w:color w:val="1F4E79" w:themeColor="accent1" w:themeShade="80"/>
          <w:sz w:val="36"/>
          <w:szCs w:val="36"/>
          <w:rtl/>
        </w:rPr>
      </w:pPr>
      <w:r w:rsidRPr="002A5B1F">
        <w:rPr>
          <w:rFonts w:asciiTheme="majorHAnsi" w:hAnsiTheme="majorHAnsi" w:cstheme="majorHAnsi"/>
          <w:b/>
          <w:bCs/>
          <w:color w:val="BF8F00" w:themeColor="accent4" w:themeShade="BF"/>
          <w:sz w:val="36"/>
          <w:szCs w:val="36"/>
          <w:rtl/>
        </w:rPr>
        <w:lastRenderedPageBreak/>
        <w:t>أسئلة دراسة الجدوى</w:t>
      </w:r>
    </w:p>
    <w:p w14:paraId="330EC2F8"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2216F194"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1.</w:t>
      </w:r>
      <w:r w:rsidRPr="002A5B1F">
        <w:rPr>
          <w:rFonts w:asciiTheme="majorHAnsi" w:hAnsiTheme="majorHAnsi" w:cstheme="majorHAnsi"/>
          <w:b/>
          <w:bCs/>
          <w:color w:val="1F4E79" w:themeColor="accent1" w:themeShade="80"/>
          <w:sz w:val="28"/>
          <w:szCs w:val="28"/>
          <w:rtl/>
        </w:rPr>
        <w:tab/>
        <w:t>مقدمة وتعريف المشروع</w:t>
      </w:r>
    </w:p>
    <w:p w14:paraId="653E6FAA"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2.</w:t>
      </w:r>
      <w:r w:rsidRPr="002A5B1F">
        <w:rPr>
          <w:rFonts w:asciiTheme="majorHAnsi" w:hAnsiTheme="majorHAnsi" w:cstheme="majorHAnsi"/>
          <w:b/>
          <w:bCs/>
          <w:color w:val="1F4E79" w:themeColor="accent1" w:themeShade="80"/>
          <w:sz w:val="28"/>
          <w:szCs w:val="28"/>
          <w:rtl/>
        </w:rPr>
        <w:tab/>
        <w:t>نقاط المشروع وتعريف كل فرع</w:t>
      </w:r>
    </w:p>
    <w:p w14:paraId="274EAFBD"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3.</w:t>
      </w:r>
      <w:r w:rsidRPr="002A5B1F">
        <w:rPr>
          <w:rFonts w:asciiTheme="majorHAnsi" w:hAnsiTheme="majorHAnsi" w:cstheme="majorHAnsi"/>
          <w:b/>
          <w:bCs/>
          <w:color w:val="1F4E79" w:themeColor="accent1" w:themeShade="80"/>
          <w:sz w:val="28"/>
          <w:szCs w:val="28"/>
          <w:rtl/>
        </w:rPr>
        <w:tab/>
        <w:t>بنية وهيكل المشروع</w:t>
      </w:r>
    </w:p>
    <w:p w14:paraId="10B8BD7B"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4.</w:t>
      </w:r>
      <w:r w:rsidRPr="002A5B1F">
        <w:rPr>
          <w:rFonts w:asciiTheme="majorHAnsi" w:hAnsiTheme="majorHAnsi" w:cstheme="majorHAnsi"/>
          <w:b/>
          <w:bCs/>
          <w:color w:val="1F4E79" w:themeColor="accent1" w:themeShade="80"/>
          <w:sz w:val="28"/>
          <w:szCs w:val="28"/>
          <w:rtl/>
        </w:rPr>
        <w:tab/>
        <w:t>الهيكل القانوني للمشروع والشركاء والمتطلبات القانونية</w:t>
      </w:r>
    </w:p>
    <w:p w14:paraId="1A49C6AB"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5.</w:t>
      </w:r>
      <w:r w:rsidRPr="002A5B1F">
        <w:rPr>
          <w:rFonts w:asciiTheme="majorHAnsi" w:hAnsiTheme="majorHAnsi" w:cstheme="majorHAnsi"/>
          <w:b/>
          <w:bCs/>
          <w:color w:val="1F4E79" w:themeColor="accent1" w:themeShade="80"/>
          <w:sz w:val="28"/>
          <w:szCs w:val="28"/>
          <w:rtl/>
        </w:rPr>
        <w:tab/>
        <w:t>حدود المشروع الجغرافية</w:t>
      </w:r>
    </w:p>
    <w:p w14:paraId="2335DCD9" w14:textId="77777777" w:rsidR="00BD0F6C" w:rsidRDefault="00EF1B85" w:rsidP="00BD0F6C">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6.</w:t>
      </w:r>
      <w:r w:rsidRPr="002A5B1F">
        <w:rPr>
          <w:rFonts w:asciiTheme="majorHAnsi" w:hAnsiTheme="majorHAnsi" w:cstheme="majorHAnsi"/>
          <w:b/>
          <w:bCs/>
          <w:color w:val="1F4E79" w:themeColor="accent1" w:themeShade="80"/>
          <w:sz w:val="28"/>
          <w:szCs w:val="28"/>
          <w:rtl/>
        </w:rPr>
        <w:tab/>
        <w:t>دراسة وتحليل السوق والمنافسة</w:t>
      </w:r>
    </w:p>
    <w:p w14:paraId="7CD8839F" w14:textId="5A67B0BF" w:rsidR="00EF1B85" w:rsidRPr="003A3C0E" w:rsidRDefault="00EF1B85" w:rsidP="00203D3C">
      <w:pPr>
        <w:pStyle w:val="ListParagraph"/>
        <w:numPr>
          <w:ilvl w:val="0"/>
          <w:numId w:val="11"/>
        </w:numPr>
        <w:bidi/>
        <w:rPr>
          <w:rFonts w:asciiTheme="majorHAnsi" w:hAnsiTheme="majorHAnsi" w:cstheme="majorHAnsi"/>
          <w:b/>
          <w:bCs/>
          <w:color w:val="1F4E79" w:themeColor="accent1" w:themeShade="80"/>
          <w:sz w:val="28"/>
          <w:szCs w:val="28"/>
          <w:rtl/>
        </w:rPr>
      </w:pPr>
      <w:r w:rsidRPr="003A3C0E">
        <w:rPr>
          <w:rFonts w:asciiTheme="majorHAnsi" w:hAnsiTheme="majorHAnsi" w:cstheme="majorHAnsi"/>
          <w:b/>
          <w:bCs/>
          <w:color w:val="1F4E79" w:themeColor="accent1" w:themeShade="80"/>
          <w:sz w:val="28"/>
          <w:szCs w:val="28"/>
          <w:rtl/>
        </w:rPr>
        <w:t>العرض والطلب</w:t>
      </w:r>
    </w:p>
    <w:p w14:paraId="193E6F3D"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7.</w:t>
      </w:r>
      <w:r w:rsidRPr="002A5B1F">
        <w:rPr>
          <w:rFonts w:asciiTheme="majorHAnsi" w:hAnsiTheme="majorHAnsi" w:cstheme="majorHAnsi"/>
          <w:b/>
          <w:bCs/>
          <w:color w:val="1F4E79" w:themeColor="accent1" w:themeShade="80"/>
          <w:sz w:val="28"/>
          <w:szCs w:val="28"/>
          <w:rtl/>
        </w:rPr>
        <w:tab/>
        <w:t>إدارة المشروع</w:t>
      </w:r>
    </w:p>
    <w:p w14:paraId="0B3E3009"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8.</w:t>
      </w:r>
      <w:r w:rsidRPr="002A5B1F">
        <w:rPr>
          <w:rFonts w:asciiTheme="majorHAnsi" w:hAnsiTheme="majorHAnsi" w:cstheme="majorHAnsi"/>
          <w:b/>
          <w:bCs/>
          <w:color w:val="1F4E79" w:themeColor="accent1" w:themeShade="80"/>
          <w:sz w:val="28"/>
          <w:szCs w:val="28"/>
          <w:rtl/>
        </w:rPr>
        <w:tab/>
        <w:t>الاحتياجات</w:t>
      </w:r>
    </w:p>
    <w:p w14:paraId="6BC57793"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9.</w:t>
      </w:r>
      <w:r w:rsidRPr="002A5B1F">
        <w:rPr>
          <w:rFonts w:asciiTheme="majorHAnsi" w:hAnsiTheme="majorHAnsi" w:cstheme="majorHAnsi"/>
          <w:b/>
          <w:bCs/>
          <w:color w:val="1F4E79" w:themeColor="accent1" w:themeShade="80"/>
          <w:sz w:val="28"/>
          <w:szCs w:val="28"/>
          <w:rtl/>
        </w:rPr>
        <w:tab/>
        <w:t>المكان والمكاتب</w:t>
      </w:r>
    </w:p>
    <w:p w14:paraId="118925FC"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10.</w:t>
      </w:r>
      <w:r w:rsidRPr="002A5B1F">
        <w:rPr>
          <w:rFonts w:asciiTheme="majorHAnsi" w:hAnsiTheme="majorHAnsi" w:cstheme="majorHAnsi"/>
          <w:b/>
          <w:bCs/>
          <w:color w:val="1F4E79" w:themeColor="accent1" w:themeShade="80"/>
          <w:sz w:val="28"/>
          <w:szCs w:val="28"/>
          <w:rtl/>
        </w:rPr>
        <w:tab/>
        <w:t>الدراسة الفنية</w:t>
      </w:r>
    </w:p>
    <w:p w14:paraId="5582F775" w14:textId="3EC45F70" w:rsidR="00EF1B85" w:rsidRPr="00203D3C" w:rsidRDefault="00EF1B85" w:rsidP="00203D3C">
      <w:pPr>
        <w:pStyle w:val="ListParagraph"/>
        <w:numPr>
          <w:ilvl w:val="0"/>
          <w:numId w:val="9"/>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 xml:space="preserve">التقنيات المطلوبة </w:t>
      </w:r>
    </w:p>
    <w:p w14:paraId="1C5C2537" w14:textId="6FB464CC" w:rsidR="00EF1B85" w:rsidRPr="00203D3C" w:rsidRDefault="00EF1B85" w:rsidP="00203D3C">
      <w:pPr>
        <w:pStyle w:val="ListParagraph"/>
        <w:numPr>
          <w:ilvl w:val="0"/>
          <w:numId w:val="9"/>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عمليات المشروع و التشغيل العام ولكل فرع</w:t>
      </w:r>
    </w:p>
    <w:p w14:paraId="160C5D10" w14:textId="3A65DF9C" w:rsidR="00EF1B85" w:rsidRPr="00203D3C" w:rsidRDefault="00EF1B85" w:rsidP="00203D3C">
      <w:pPr>
        <w:pStyle w:val="ListParagraph"/>
        <w:numPr>
          <w:ilvl w:val="0"/>
          <w:numId w:val="9"/>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 xml:space="preserve">التحويل من مرئي لنصي والتواصل ونقل المعلومات والفهرسة </w:t>
      </w:r>
    </w:p>
    <w:p w14:paraId="735AFD7C" w14:textId="1C3ED870" w:rsidR="00EF1B85" w:rsidRPr="00203D3C" w:rsidRDefault="00EF1B85" w:rsidP="00203D3C">
      <w:pPr>
        <w:bidi/>
        <w:ind w:left="1079"/>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والتصنيف</w:t>
      </w:r>
    </w:p>
    <w:p w14:paraId="04BB739D" w14:textId="5ED6B427" w:rsidR="00EF1B85" w:rsidRPr="00203D3C" w:rsidRDefault="00EF1B85" w:rsidP="00203D3C">
      <w:pPr>
        <w:pStyle w:val="ListParagraph"/>
        <w:numPr>
          <w:ilvl w:val="0"/>
          <w:numId w:val="9"/>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جمع المعلومات وتوقيع العقود</w:t>
      </w:r>
    </w:p>
    <w:p w14:paraId="264F015D" w14:textId="03C0158B" w:rsidR="00EF1B85" w:rsidRPr="00203D3C" w:rsidRDefault="00EF1B85" w:rsidP="00203D3C">
      <w:pPr>
        <w:pStyle w:val="ListParagraph"/>
        <w:numPr>
          <w:ilvl w:val="0"/>
          <w:numId w:val="9"/>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التجهيزات</w:t>
      </w:r>
    </w:p>
    <w:p w14:paraId="3FF41085"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11.</w:t>
      </w:r>
      <w:r w:rsidRPr="002A5B1F">
        <w:rPr>
          <w:rFonts w:asciiTheme="majorHAnsi" w:hAnsiTheme="majorHAnsi" w:cstheme="majorHAnsi"/>
          <w:b/>
          <w:bCs/>
          <w:color w:val="1F4E79" w:themeColor="accent1" w:themeShade="80"/>
          <w:sz w:val="28"/>
          <w:szCs w:val="28"/>
          <w:rtl/>
        </w:rPr>
        <w:tab/>
        <w:t>الموارد البشرية.</w:t>
      </w:r>
    </w:p>
    <w:p w14:paraId="112A9FF3"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12.</w:t>
      </w:r>
      <w:r w:rsidRPr="002A5B1F">
        <w:rPr>
          <w:rFonts w:asciiTheme="majorHAnsi" w:hAnsiTheme="majorHAnsi" w:cstheme="majorHAnsi"/>
          <w:b/>
          <w:bCs/>
          <w:color w:val="1F4E79" w:themeColor="accent1" w:themeShade="80"/>
          <w:sz w:val="28"/>
          <w:szCs w:val="28"/>
          <w:rtl/>
        </w:rPr>
        <w:tab/>
        <w:t>الدراسة التسويقية والاعلانية</w:t>
      </w:r>
    </w:p>
    <w:p w14:paraId="2B46FAC1"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13.</w:t>
      </w:r>
      <w:r w:rsidRPr="002A5B1F">
        <w:rPr>
          <w:rFonts w:asciiTheme="majorHAnsi" w:hAnsiTheme="majorHAnsi" w:cstheme="majorHAnsi"/>
          <w:b/>
          <w:bCs/>
          <w:color w:val="1F4E79" w:themeColor="accent1" w:themeShade="80"/>
          <w:sz w:val="28"/>
          <w:szCs w:val="28"/>
          <w:rtl/>
        </w:rPr>
        <w:tab/>
        <w:t>الخطة الزمنية ومراحل التشغيل</w:t>
      </w:r>
    </w:p>
    <w:p w14:paraId="5D0E90E8" w14:textId="13D954E1" w:rsidR="00EF1B85" w:rsidRPr="00203D3C" w:rsidRDefault="00EF1B85" w:rsidP="00203D3C">
      <w:pPr>
        <w:pStyle w:val="ListParagraph"/>
        <w:numPr>
          <w:ilvl w:val="0"/>
          <w:numId w:val="8"/>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مدة التأسيس</w:t>
      </w:r>
    </w:p>
    <w:p w14:paraId="12DA0979" w14:textId="6CA64BC0" w:rsidR="00EF1B85" w:rsidRPr="00203D3C" w:rsidRDefault="00EF1B85" w:rsidP="00203D3C">
      <w:pPr>
        <w:pStyle w:val="ListParagraph"/>
        <w:numPr>
          <w:ilvl w:val="0"/>
          <w:numId w:val="8"/>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التشغيل الأولى</w:t>
      </w:r>
    </w:p>
    <w:p w14:paraId="51AA1DBB" w14:textId="7B26E607" w:rsidR="00EF1B85" w:rsidRPr="00203D3C" w:rsidRDefault="00EF1B85" w:rsidP="00203D3C">
      <w:pPr>
        <w:pStyle w:val="ListParagraph"/>
        <w:numPr>
          <w:ilvl w:val="0"/>
          <w:numId w:val="8"/>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التشغيل النهائي</w:t>
      </w:r>
    </w:p>
    <w:p w14:paraId="288B6BE0" w14:textId="77777777" w:rsidR="00203D3C" w:rsidRDefault="00EF1B85" w:rsidP="00203D3C">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14.</w:t>
      </w:r>
      <w:r w:rsidRPr="002A5B1F">
        <w:rPr>
          <w:rFonts w:asciiTheme="majorHAnsi" w:hAnsiTheme="majorHAnsi" w:cstheme="majorHAnsi"/>
          <w:b/>
          <w:bCs/>
          <w:color w:val="1F4E79" w:themeColor="accent1" w:themeShade="80"/>
          <w:sz w:val="28"/>
          <w:szCs w:val="28"/>
          <w:rtl/>
        </w:rPr>
        <w:tab/>
        <w:t>التحليل المالي</w:t>
      </w:r>
    </w:p>
    <w:p w14:paraId="61D27437" w14:textId="10F80DCF" w:rsidR="00EF1B85" w:rsidRPr="00203D3C" w:rsidRDefault="00EF1B85" w:rsidP="00203D3C">
      <w:pPr>
        <w:pStyle w:val="ListParagraph"/>
        <w:numPr>
          <w:ilvl w:val="0"/>
          <w:numId w:val="10"/>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الأصول</w:t>
      </w:r>
    </w:p>
    <w:p w14:paraId="61C140B0" w14:textId="172D89FB" w:rsidR="00EF1B85" w:rsidRPr="00203D3C" w:rsidRDefault="00EF1B85" w:rsidP="00203D3C">
      <w:pPr>
        <w:pStyle w:val="ListParagraph"/>
        <w:numPr>
          <w:ilvl w:val="0"/>
          <w:numId w:val="10"/>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مصاريف التأسيس</w:t>
      </w:r>
    </w:p>
    <w:p w14:paraId="4DDB908E" w14:textId="24297712" w:rsidR="00EF1B85" w:rsidRPr="00203D3C" w:rsidRDefault="00EF1B85" w:rsidP="00203D3C">
      <w:pPr>
        <w:pStyle w:val="ListParagraph"/>
        <w:numPr>
          <w:ilvl w:val="0"/>
          <w:numId w:val="10"/>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مصاريف التشغيل ل 3 سنوات</w:t>
      </w:r>
    </w:p>
    <w:p w14:paraId="7B4571A5" w14:textId="482341E4" w:rsidR="00EF1B85" w:rsidRPr="00203D3C" w:rsidRDefault="00EF1B85" w:rsidP="00203D3C">
      <w:pPr>
        <w:pStyle w:val="ListParagraph"/>
        <w:numPr>
          <w:ilvl w:val="0"/>
          <w:numId w:val="10"/>
        </w:numPr>
        <w:bidi/>
        <w:rPr>
          <w:rFonts w:asciiTheme="majorHAnsi" w:hAnsiTheme="majorHAnsi" w:cstheme="majorHAnsi"/>
          <w:b/>
          <w:bCs/>
          <w:color w:val="1F4E79" w:themeColor="accent1" w:themeShade="80"/>
          <w:sz w:val="28"/>
          <w:szCs w:val="28"/>
          <w:rtl/>
        </w:rPr>
      </w:pPr>
      <w:r w:rsidRPr="00203D3C">
        <w:rPr>
          <w:rFonts w:asciiTheme="majorHAnsi" w:hAnsiTheme="majorHAnsi" w:cstheme="majorHAnsi"/>
          <w:b/>
          <w:bCs/>
          <w:color w:val="1F4E79" w:themeColor="accent1" w:themeShade="80"/>
          <w:sz w:val="28"/>
          <w:szCs w:val="28"/>
          <w:rtl/>
        </w:rPr>
        <w:t>حساب الدخل والأرباح</w:t>
      </w:r>
    </w:p>
    <w:p w14:paraId="3225D3E2"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15.</w:t>
      </w:r>
      <w:r w:rsidRPr="002A5B1F">
        <w:rPr>
          <w:rFonts w:asciiTheme="majorHAnsi" w:hAnsiTheme="majorHAnsi" w:cstheme="majorHAnsi"/>
          <w:b/>
          <w:bCs/>
          <w:color w:val="1F4E79" w:themeColor="accent1" w:themeShade="80"/>
          <w:sz w:val="28"/>
          <w:szCs w:val="28"/>
          <w:rtl/>
        </w:rPr>
        <w:tab/>
        <w:t>تحليل المخاطر</w:t>
      </w:r>
    </w:p>
    <w:p w14:paraId="703E5233"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16.</w:t>
      </w:r>
      <w:r w:rsidRPr="002A5B1F">
        <w:rPr>
          <w:rFonts w:asciiTheme="majorHAnsi" w:hAnsiTheme="majorHAnsi" w:cstheme="majorHAnsi"/>
          <w:b/>
          <w:bCs/>
          <w:color w:val="1F4E79" w:themeColor="accent1" w:themeShade="80"/>
          <w:sz w:val="28"/>
          <w:szCs w:val="28"/>
          <w:rtl/>
        </w:rPr>
        <w:tab/>
        <w:t>متابعة وتدقيق الجودة</w:t>
      </w:r>
    </w:p>
    <w:p w14:paraId="21E46B36"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17.</w:t>
      </w:r>
      <w:r w:rsidRPr="002A5B1F">
        <w:rPr>
          <w:rFonts w:asciiTheme="majorHAnsi" w:hAnsiTheme="majorHAnsi" w:cstheme="majorHAnsi"/>
          <w:b/>
          <w:bCs/>
          <w:color w:val="1F4E79" w:themeColor="accent1" w:themeShade="80"/>
          <w:sz w:val="28"/>
          <w:szCs w:val="28"/>
          <w:rtl/>
        </w:rPr>
        <w:tab/>
        <w:t>مؤشرات النجاح للتأسيس والتشغيل</w:t>
      </w:r>
    </w:p>
    <w:p w14:paraId="52F1B3AF"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18.</w:t>
      </w:r>
      <w:r w:rsidRPr="002A5B1F">
        <w:rPr>
          <w:rFonts w:asciiTheme="majorHAnsi" w:hAnsiTheme="majorHAnsi" w:cstheme="majorHAnsi"/>
          <w:b/>
          <w:bCs/>
          <w:color w:val="1F4E79" w:themeColor="accent1" w:themeShade="80"/>
          <w:sz w:val="28"/>
          <w:szCs w:val="28"/>
          <w:rtl/>
        </w:rPr>
        <w:tab/>
        <w:t>التشغيل الحقيقي والنتائج والتوصيات</w:t>
      </w:r>
    </w:p>
    <w:p w14:paraId="1D871BD7"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19.</w:t>
      </w:r>
      <w:r w:rsidRPr="002A5B1F">
        <w:rPr>
          <w:rFonts w:asciiTheme="majorHAnsi" w:hAnsiTheme="majorHAnsi" w:cstheme="majorHAnsi"/>
          <w:b/>
          <w:bCs/>
          <w:color w:val="1F4E79" w:themeColor="accent1" w:themeShade="80"/>
          <w:sz w:val="28"/>
          <w:szCs w:val="28"/>
          <w:rtl/>
        </w:rPr>
        <w:tab/>
        <w:t>مصادر الدراسة</w:t>
      </w:r>
    </w:p>
    <w:p w14:paraId="6343C3B8"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39B86806"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727B8385"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14E2B76D"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58A37FA7"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13650635" w14:textId="3BF18565" w:rsidR="00EF1B85" w:rsidRPr="003A3C0E" w:rsidRDefault="00EF1B85" w:rsidP="003A3C0E">
      <w:pPr>
        <w:bidi/>
        <w:ind w:firstLine="720"/>
        <w:jc w:val="center"/>
        <w:rPr>
          <w:rFonts w:asciiTheme="majorHAnsi" w:hAnsiTheme="majorHAnsi" w:cstheme="majorHAnsi"/>
          <w:b/>
          <w:bCs/>
          <w:color w:val="BF8F00" w:themeColor="accent4" w:themeShade="BF"/>
          <w:sz w:val="36"/>
          <w:szCs w:val="36"/>
          <w:rtl/>
        </w:rPr>
      </w:pPr>
      <w:r w:rsidRPr="003A3C0E">
        <w:rPr>
          <w:rFonts w:asciiTheme="majorHAnsi" w:hAnsiTheme="majorHAnsi" w:cstheme="majorHAnsi"/>
          <w:b/>
          <w:bCs/>
          <w:color w:val="BF8F00" w:themeColor="accent4" w:themeShade="BF"/>
          <w:sz w:val="36"/>
          <w:szCs w:val="36"/>
          <w:rtl/>
        </w:rPr>
        <w:t>كيف تكتب دراسة جدوى</w:t>
      </w:r>
    </w:p>
    <w:p w14:paraId="25ABDF3F" w14:textId="77777777" w:rsidR="00EF1B85" w:rsidRPr="002A5B1F" w:rsidRDefault="00EF1B85" w:rsidP="00EF1B85">
      <w:pPr>
        <w:bidi/>
        <w:ind w:firstLine="720"/>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Pr>
        <w:br/>
      </w:r>
      <w:r w:rsidRPr="003A3C0E">
        <w:rPr>
          <w:rFonts w:asciiTheme="majorHAnsi" w:hAnsiTheme="majorHAnsi" w:cstheme="majorHAnsi"/>
          <w:b/>
          <w:bCs/>
          <w:color w:val="538135" w:themeColor="accent6" w:themeShade="BF"/>
          <w:sz w:val="28"/>
          <w:szCs w:val="28"/>
          <w:rtl/>
        </w:rPr>
        <w:t>ملخص المشروع (صفحة واحدة) :</w:t>
      </w:r>
    </w:p>
    <w:p w14:paraId="4DA02C02" w14:textId="77777777" w:rsidR="00EF1B85" w:rsidRPr="003A3C0E" w:rsidRDefault="00EF1B85" w:rsidP="00EF1B85">
      <w:pPr>
        <w:bidi/>
        <w:rPr>
          <w:rFonts w:asciiTheme="majorHAnsi" w:hAnsiTheme="majorHAnsi" w:cstheme="majorHAnsi"/>
          <w:b/>
          <w:bCs/>
          <w:color w:val="538135" w:themeColor="accent6" w:themeShade="BF"/>
          <w:sz w:val="28"/>
          <w:szCs w:val="28"/>
          <w:rtl/>
        </w:rPr>
      </w:pPr>
      <w:r w:rsidRPr="002A5B1F">
        <w:rPr>
          <w:rFonts w:asciiTheme="majorHAnsi" w:hAnsiTheme="majorHAnsi" w:cstheme="majorHAnsi"/>
          <w:b/>
          <w:bCs/>
          <w:color w:val="1F4E79" w:themeColor="accent1" w:themeShade="80"/>
          <w:sz w:val="28"/>
          <w:szCs w:val="28"/>
          <w:rtl/>
        </w:rPr>
        <w:t>يفضل أن يكون الملخص بعدما تنتهي تماماً من كتابة الدراسة , والملخص هو</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الذي يتم تقديمه لممولي المشروع من بنوك أو مستثمرين أو شركاء حتى تحافظ على أسرار</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الدراسة من السرقة أو الاقتباس</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Pr>
        <w:br/>
      </w:r>
      <w:r w:rsidRPr="003A3C0E">
        <w:rPr>
          <w:rFonts w:asciiTheme="majorHAnsi" w:hAnsiTheme="majorHAnsi" w:cstheme="majorHAnsi"/>
          <w:b/>
          <w:bCs/>
          <w:color w:val="538135" w:themeColor="accent6" w:themeShade="BF"/>
          <w:sz w:val="28"/>
          <w:szCs w:val="28"/>
        </w:rPr>
        <w:br/>
      </w:r>
      <w:r w:rsidRPr="003A3C0E">
        <w:rPr>
          <w:rFonts w:asciiTheme="majorHAnsi" w:hAnsiTheme="majorHAnsi" w:cstheme="majorHAnsi"/>
          <w:b/>
          <w:bCs/>
          <w:color w:val="538135" w:themeColor="accent6" w:themeShade="BF"/>
          <w:sz w:val="28"/>
          <w:szCs w:val="28"/>
          <w:rtl/>
        </w:rPr>
        <w:t>نظرة على الشركة (المشروع) (صفحة</w:t>
      </w:r>
      <w:r w:rsidRPr="003A3C0E">
        <w:rPr>
          <w:rFonts w:asciiTheme="majorHAnsi" w:hAnsiTheme="majorHAnsi" w:cstheme="majorHAnsi"/>
          <w:b/>
          <w:bCs/>
          <w:color w:val="538135" w:themeColor="accent6" w:themeShade="BF"/>
          <w:sz w:val="28"/>
          <w:szCs w:val="28"/>
        </w:rPr>
        <w:t xml:space="preserve"> </w:t>
      </w:r>
      <w:r w:rsidRPr="003A3C0E">
        <w:rPr>
          <w:rFonts w:asciiTheme="majorHAnsi" w:hAnsiTheme="majorHAnsi" w:cstheme="majorHAnsi"/>
          <w:b/>
          <w:bCs/>
          <w:color w:val="538135" w:themeColor="accent6" w:themeShade="BF"/>
          <w:sz w:val="28"/>
          <w:szCs w:val="28"/>
          <w:rtl/>
        </w:rPr>
        <w:t>واحدة تقريباً)</w:t>
      </w:r>
      <w:r w:rsidRPr="003A3C0E">
        <w:rPr>
          <w:rFonts w:asciiTheme="majorHAnsi" w:hAnsiTheme="majorHAnsi" w:cstheme="majorHAnsi"/>
          <w:b/>
          <w:bCs/>
          <w:color w:val="538135" w:themeColor="accent6" w:themeShade="BF"/>
          <w:sz w:val="28"/>
          <w:szCs w:val="28"/>
        </w:rPr>
        <w:t xml:space="preserve"> :</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tl/>
        </w:rPr>
        <w:t>يتضمن هذا الجزء رسالة الشركة التي تريد تحقيقها , وصف</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مبسط للمشروع , مراحل تطور المشروع إذا كان قائماً أو مراحل التطور التي سيمر بها</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المشروع إذا كان حديثاً , الأهداف , عوامل نجاح المشروع , الموقع والتجهيزات التي</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سيتم الاعتماد عليها</w:t>
      </w:r>
      <w:r w:rsidRPr="002A5B1F">
        <w:rPr>
          <w:rFonts w:asciiTheme="majorHAnsi" w:hAnsiTheme="majorHAnsi" w:cstheme="majorHAnsi"/>
          <w:b/>
          <w:bCs/>
          <w:color w:val="1F4E79" w:themeColor="accent1" w:themeShade="80"/>
          <w:sz w:val="28"/>
          <w:szCs w:val="28"/>
        </w:rPr>
        <w:t>.</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Pr>
        <w:br/>
      </w:r>
      <w:r w:rsidRPr="003A3C0E">
        <w:rPr>
          <w:rFonts w:asciiTheme="majorHAnsi" w:hAnsiTheme="majorHAnsi" w:cstheme="majorHAnsi"/>
          <w:b/>
          <w:bCs/>
          <w:color w:val="538135" w:themeColor="accent6" w:themeShade="BF"/>
          <w:sz w:val="28"/>
          <w:szCs w:val="28"/>
          <w:rtl/>
        </w:rPr>
        <w:t>المنتج أو الخدمة المقدمة:</w:t>
      </w:r>
    </w:p>
    <w:p w14:paraId="14C52471"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وصف الخدمة أو المنتج , صفاته , فوائده للمستهلك , الفرق بينه وبين</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الموجود حالياً في الأسواق , مراحل تطور المنتج أو</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الخدمة</w:t>
      </w:r>
      <w:r w:rsidRPr="002A5B1F">
        <w:rPr>
          <w:rFonts w:asciiTheme="majorHAnsi" w:hAnsiTheme="majorHAnsi" w:cstheme="majorHAnsi"/>
          <w:b/>
          <w:bCs/>
          <w:color w:val="1F4E79" w:themeColor="accent1" w:themeShade="80"/>
          <w:sz w:val="28"/>
          <w:szCs w:val="28"/>
        </w:rPr>
        <w:t>.</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Pr>
        <w:br/>
      </w:r>
      <w:r w:rsidRPr="003A3C0E">
        <w:rPr>
          <w:rFonts w:asciiTheme="majorHAnsi" w:hAnsiTheme="majorHAnsi" w:cstheme="majorHAnsi"/>
          <w:b/>
          <w:bCs/>
          <w:color w:val="538135" w:themeColor="accent6" w:themeShade="BF"/>
          <w:sz w:val="28"/>
          <w:szCs w:val="28"/>
          <w:rtl/>
        </w:rPr>
        <w:t>تحليل القطاع والسوق:</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tl/>
        </w:rPr>
        <w:t>تعريف كامل بالسوق , حجم السوق , عوائق الدخول للسوق , قنوات إمداد</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السوق وقنوات التوزيع , السوق المستهدف والشرائح المستهدفة, المحيط التنافسي</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والمنافسون وحصتهم في السوق , المنافسون المتوقعون مستقبلاً , الميزة التنافسية</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للمشروع</w:t>
      </w:r>
      <w:r w:rsidRPr="002A5B1F">
        <w:rPr>
          <w:rFonts w:asciiTheme="majorHAnsi" w:hAnsiTheme="majorHAnsi" w:cstheme="majorHAnsi"/>
          <w:b/>
          <w:bCs/>
          <w:color w:val="1F4E79" w:themeColor="accent1" w:themeShade="80"/>
          <w:sz w:val="28"/>
          <w:szCs w:val="28"/>
        </w:rPr>
        <w:t>.</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Pr>
        <w:br/>
      </w:r>
      <w:r w:rsidRPr="003A3C0E">
        <w:rPr>
          <w:rFonts w:asciiTheme="majorHAnsi" w:hAnsiTheme="majorHAnsi" w:cstheme="majorHAnsi"/>
          <w:b/>
          <w:bCs/>
          <w:color w:val="538135" w:themeColor="accent6" w:themeShade="BF"/>
          <w:sz w:val="28"/>
          <w:szCs w:val="28"/>
          <w:rtl/>
        </w:rPr>
        <w:t>الدراسة التسويقية:</w:t>
      </w:r>
    </w:p>
    <w:p w14:paraId="6A13C31D" w14:textId="4AC1F686"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استراتيجية السوق المستهدف , إيجاد موضع لمنتجك أو الخدمة في السوق في</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ذهن العميل , استراتيجية المزيج التسويقي (المنتج أو الخدمة المقدمة , التسعير</w:t>
      </w:r>
      <w:r w:rsidRPr="002A5B1F">
        <w:rPr>
          <w:rFonts w:asciiTheme="majorHAnsi" w:hAnsiTheme="majorHAnsi" w:cstheme="majorHAnsi"/>
          <w:b/>
          <w:bCs/>
          <w:color w:val="1F4E79" w:themeColor="accent1" w:themeShade="80"/>
          <w:sz w:val="28"/>
          <w:szCs w:val="28"/>
        </w:rPr>
        <w:t xml:space="preserve"> , </w:t>
      </w:r>
      <w:r w:rsidRPr="002A5B1F">
        <w:rPr>
          <w:rFonts w:asciiTheme="majorHAnsi" w:hAnsiTheme="majorHAnsi" w:cstheme="majorHAnsi"/>
          <w:b/>
          <w:bCs/>
          <w:color w:val="1F4E79" w:themeColor="accent1" w:themeShade="80"/>
          <w:sz w:val="28"/>
          <w:szCs w:val="28"/>
          <w:rtl/>
        </w:rPr>
        <w:t>التوزيع , الترويج ويشمل الاعلانات أو التخفيضات أو المعارض أو غيرها) , التجارة</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الالكترونية , استراتيجية المبيعات (توظيف المندوبين وتدريبهم , ارسال المندوبين</w:t>
      </w:r>
      <w:r w:rsidRPr="002A5B1F">
        <w:rPr>
          <w:rFonts w:asciiTheme="majorHAnsi" w:hAnsiTheme="majorHAnsi" w:cstheme="majorHAnsi"/>
          <w:b/>
          <w:bCs/>
          <w:color w:val="1F4E79" w:themeColor="accent1" w:themeShade="80"/>
          <w:sz w:val="28"/>
          <w:szCs w:val="28"/>
        </w:rPr>
        <w:t xml:space="preserve"> , </w:t>
      </w:r>
      <w:r w:rsidRPr="002A5B1F">
        <w:rPr>
          <w:rFonts w:asciiTheme="majorHAnsi" w:hAnsiTheme="majorHAnsi" w:cstheme="majorHAnsi"/>
          <w:b/>
          <w:bCs/>
          <w:color w:val="1F4E79" w:themeColor="accent1" w:themeShade="80"/>
          <w:sz w:val="28"/>
          <w:szCs w:val="28"/>
          <w:rtl/>
        </w:rPr>
        <w:t>ارسال رسائل البريد , التلفزيون......) , توقعات</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المبيعات</w:t>
      </w:r>
      <w:r w:rsidRPr="002A5B1F">
        <w:rPr>
          <w:rFonts w:asciiTheme="majorHAnsi" w:hAnsiTheme="majorHAnsi" w:cstheme="majorHAnsi"/>
          <w:b/>
          <w:bCs/>
          <w:color w:val="1F4E79" w:themeColor="accent1" w:themeShade="80"/>
          <w:sz w:val="28"/>
          <w:szCs w:val="28"/>
        </w:rPr>
        <w:t>.</w:t>
      </w:r>
      <w:r w:rsidRPr="002A5B1F">
        <w:rPr>
          <w:rFonts w:asciiTheme="majorHAnsi" w:hAnsiTheme="majorHAnsi" w:cstheme="majorHAnsi"/>
          <w:b/>
          <w:bCs/>
          <w:color w:val="1F4E79" w:themeColor="accent1" w:themeShade="80"/>
          <w:sz w:val="28"/>
          <w:szCs w:val="28"/>
        </w:rPr>
        <w:br/>
      </w:r>
      <w:r w:rsidRPr="003A3C0E">
        <w:rPr>
          <w:rFonts w:asciiTheme="majorHAnsi" w:hAnsiTheme="majorHAnsi" w:cstheme="majorHAnsi"/>
          <w:b/>
          <w:bCs/>
          <w:color w:val="538135" w:themeColor="accent6" w:themeShade="BF"/>
          <w:sz w:val="28"/>
          <w:szCs w:val="28"/>
        </w:rPr>
        <w:br/>
      </w:r>
      <w:r w:rsidRPr="003A3C0E">
        <w:rPr>
          <w:rFonts w:asciiTheme="majorHAnsi" w:hAnsiTheme="majorHAnsi" w:cstheme="majorHAnsi"/>
          <w:b/>
          <w:bCs/>
          <w:color w:val="538135" w:themeColor="accent6" w:themeShade="BF"/>
          <w:sz w:val="28"/>
          <w:szCs w:val="28"/>
          <w:rtl/>
        </w:rPr>
        <w:t>الدراسة الفنية التشغيلية:</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tl/>
        </w:rPr>
        <w:t>استراتيجية التشغيل (خطوات الانتاج ونقل المنتج , القيمة المضافة</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للزبون , التكلفة , الجودة ,الوقت .....) , نطاق التشغيل (ما</w:t>
      </w:r>
      <w:r w:rsidR="00D4463D">
        <w:rPr>
          <w:rFonts w:asciiTheme="majorHAnsi" w:hAnsiTheme="majorHAnsi" w:cstheme="majorHAnsi" w:hint="cs"/>
          <w:b/>
          <w:bCs/>
          <w:color w:val="1F4E79" w:themeColor="accent1" w:themeShade="80"/>
          <w:sz w:val="28"/>
          <w:szCs w:val="28"/>
          <w:rtl/>
        </w:rPr>
        <w:t xml:space="preserve"> ا</w:t>
      </w:r>
      <w:r w:rsidRPr="002A5B1F">
        <w:rPr>
          <w:rFonts w:asciiTheme="majorHAnsi" w:hAnsiTheme="majorHAnsi" w:cstheme="majorHAnsi"/>
          <w:b/>
          <w:bCs/>
          <w:color w:val="1F4E79" w:themeColor="accent1" w:themeShade="80"/>
          <w:sz w:val="28"/>
          <w:szCs w:val="28"/>
          <w:rtl/>
        </w:rPr>
        <w:t>لذي ستقوم به وما</w:t>
      </w:r>
      <w:r w:rsidR="00D4463D">
        <w:rPr>
          <w:rFonts w:asciiTheme="majorHAnsi" w:hAnsiTheme="majorHAnsi" w:cstheme="majorHAnsi" w:hint="cs"/>
          <w:b/>
          <w:bCs/>
          <w:color w:val="1F4E79" w:themeColor="accent1" w:themeShade="80"/>
          <w:sz w:val="28"/>
          <w:szCs w:val="28"/>
          <w:rtl/>
        </w:rPr>
        <w:t xml:space="preserve"> ا</w:t>
      </w:r>
      <w:r w:rsidRPr="002A5B1F">
        <w:rPr>
          <w:rFonts w:asciiTheme="majorHAnsi" w:hAnsiTheme="majorHAnsi" w:cstheme="majorHAnsi"/>
          <w:b/>
          <w:bCs/>
          <w:color w:val="1F4E79" w:themeColor="accent1" w:themeShade="80"/>
          <w:sz w:val="28"/>
          <w:szCs w:val="28"/>
          <w:rtl/>
        </w:rPr>
        <w:t>لذي</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سيقوم به غيرك , التقنية المستخدمة......) ,العمليات التشغيلية</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 xml:space="preserve"> الشراء، التربية، البيع، الذبح، التبريد، التصدير، الأمراض، الرعاية الصحية، العلف، الماء، تكلفة كل ذلك، حالات الطوارئ.</w:t>
      </w:r>
    </w:p>
    <w:p w14:paraId="133114FE"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تشغيل السنة الأولى (التأسيس) ، تشغيل السنوات الخمس التالية.</w:t>
      </w:r>
    </w:p>
    <w:p w14:paraId="5B711523" w14:textId="77777777" w:rsidR="003A3C0E" w:rsidRDefault="00EF1B85" w:rsidP="00EF1B85">
      <w:pPr>
        <w:bidi/>
        <w:rPr>
          <w:rFonts w:asciiTheme="majorHAnsi" w:hAnsiTheme="majorHAnsi" w:cstheme="majorHAnsi"/>
          <w:b/>
          <w:bCs/>
          <w:color w:val="538135" w:themeColor="accent6" w:themeShade="BF"/>
          <w:sz w:val="28"/>
          <w:szCs w:val="28"/>
          <w:rtl/>
        </w:rPr>
      </w:pPr>
      <w:r w:rsidRPr="002A5B1F">
        <w:rPr>
          <w:rFonts w:asciiTheme="majorHAnsi" w:hAnsiTheme="majorHAnsi" w:cstheme="majorHAnsi"/>
          <w:b/>
          <w:bCs/>
          <w:color w:val="1F4E79" w:themeColor="accent1" w:themeShade="80"/>
          <w:sz w:val="28"/>
          <w:szCs w:val="28"/>
        </w:rPr>
        <w:br/>
      </w:r>
      <w:r w:rsidRPr="003A3C0E">
        <w:rPr>
          <w:rFonts w:asciiTheme="majorHAnsi" w:hAnsiTheme="majorHAnsi" w:cstheme="majorHAnsi"/>
          <w:b/>
          <w:bCs/>
          <w:color w:val="538135" w:themeColor="accent6" w:themeShade="BF"/>
          <w:sz w:val="28"/>
          <w:szCs w:val="28"/>
          <w:rtl/>
        </w:rPr>
        <w:t>الدراسة التطويرية والتوسعية:</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tl/>
        </w:rPr>
        <w:t>استراتيجية التطوير لمدة 2-3 سنوات متضمنة تطوير المنتج أو عمليات</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الإنتاج , الدراسة التسويقية , العملاء , الموظفين , التحالفات</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الاستراتيجية</w:t>
      </w:r>
      <w:r w:rsidRPr="002A5B1F">
        <w:rPr>
          <w:rFonts w:asciiTheme="majorHAnsi" w:hAnsiTheme="majorHAnsi" w:cstheme="majorHAnsi"/>
          <w:b/>
          <w:bCs/>
          <w:color w:val="1F4E79" w:themeColor="accent1" w:themeShade="80"/>
          <w:sz w:val="28"/>
          <w:szCs w:val="28"/>
        </w:rPr>
        <w:t>.</w:t>
      </w:r>
      <w:r w:rsidRPr="002A5B1F">
        <w:rPr>
          <w:rFonts w:asciiTheme="majorHAnsi" w:hAnsiTheme="majorHAnsi" w:cstheme="majorHAnsi"/>
          <w:b/>
          <w:bCs/>
          <w:color w:val="1F4E79" w:themeColor="accent1" w:themeShade="80"/>
          <w:sz w:val="28"/>
          <w:szCs w:val="28"/>
        </w:rPr>
        <w:br/>
      </w:r>
    </w:p>
    <w:p w14:paraId="5CFF0580" w14:textId="524FD37C" w:rsidR="00EF1B85" w:rsidRPr="002A5B1F" w:rsidRDefault="00EF1B85" w:rsidP="003A3C0E">
      <w:pPr>
        <w:bidi/>
        <w:rPr>
          <w:rFonts w:asciiTheme="majorHAnsi" w:hAnsiTheme="majorHAnsi" w:cstheme="majorHAnsi"/>
          <w:b/>
          <w:bCs/>
          <w:color w:val="1F4E79" w:themeColor="accent1" w:themeShade="80"/>
          <w:sz w:val="28"/>
          <w:szCs w:val="28"/>
          <w:rtl/>
        </w:rPr>
      </w:pPr>
      <w:r w:rsidRPr="003A3C0E">
        <w:rPr>
          <w:rFonts w:asciiTheme="majorHAnsi" w:hAnsiTheme="majorHAnsi" w:cstheme="majorHAnsi"/>
          <w:b/>
          <w:bCs/>
          <w:color w:val="538135" w:themeColor="accent6" w:themeShade="BF"/>
          <w:sz w:val="28"/>
          <w:szCs w:val="28"/>
        </w:rPr>
        <w:lastRenderedPageBreak/>
        <w:br/>
      </w:r>
      <w:r w:rsidRPr="003A3C0E">
        <w:rPr>
          <w:rFonts w:asciiTheme="majorHAnsi" w:hAnsiTheme="majorHAnsi" w:cstheme="majorHAnsi"/>
          <w:b/>
          <w:bCs/>
          <w:color w:val="538135" w:themeColor="accent6" w:themeShade="BF"/>
          <w:sz w:val="28"/>
          <w:szCs w:val="28"/>
          <w:rtl/>
        </w:rPr>
        <w:t>الإدارة و الموارد البشرية:</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tl/>
        </w:rPr>
        <w:t>الهيكل التنظيمي للشركة , الفريق الإداري , الموظفين والأشخاص المهمين وأدوارهم</w:t>
      </w:r>
      <w:r w:rsidRPr="002A5B1F">
        <w:rPr>
          <w:rFonts w:asciiTheme="majorHAnsi" w:hAnsiTheme="majorHAnsi" w:cstheme="majorHAnsi"/>
          <w:b/>
          <w:bCs/>
          <w:color w:val="1F4E79" w:themeColor="accent1" w:themeShade="80"/>
          <w:sz w:val="28"/>
          <w:szCs w:val="28"/>
        </w:rPr>
        <w:t xml:space="preserve"> , </w:t>
      </w:r>
      <w:r w:rsidRPr="002A5B1F">
        <w:rPr>
          <w:rFonts w:asciiTheme="majorHAnsi" w:hAnsiTheme="majorHAnsi" w:cstheme="majorHAnsi"/>
          <w:b/>
          <w:bCs/>
          <w:color w:val="1F4E79" w:themeColor="accent1" w:themeShade="80"/>
          <w:sz w:val="28"/>
          <w:szCs w:val="28"/>
          <w:rtl/>
        </w:rPr>
        <w:t>الملاك ونسبة كل واحد منهم</w:t>
      </w:r>
      <w:r w:rsidRPr="002A5B1F">
        <w:rPr>
          <w:rFonts w:asciiTheme="majorHAnsi" w:hAnsiTheme="majorHAnsi" w:cstheme="majorHAnsi"/>
          <w:b/>
          <w:bCs/>
          <w:color w:val="1F4E79" w:themeColor="accent1" w:themeShade="80"/>
          <w:sz w:val="28"/>
          <w:szCs w:val="28"/>
        </w:rPr>
        <w:t>.</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Pr>
        <w:br/>
      </w:r>
      <w:r w:rsidRPr="003A3C0E">
        <w:rPr>
          <w:rFonts w:asciiTheme="majorHAnsi" w:hAnsiTheme="majorHAnsi" w:cstheme="majorHAnsi"/>
          <w:b/>
          <w:bCs/>
          <w:color w:val="538135" w:themeColor="accent6" w:themeShade="BF"/>
          <w:sz w:val="28"/>
          <w:szCs w:val="28"/>
          <w:rtl/>
        </w:rPr>
        <w:t xml:space="preserve">الدراسة المالية: </w:t>
      </w:r>
    </w:p>
    <w:p w14:paraId="3E82E64D"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وهي من أهم الأجزاء في الدراسة حيث أن المشروع إذا لم يستطع إقناع</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القارئ بأن هناك عوائد مالية فسيؤدي ذلك إلى فشل الدراسة بالكامل. وتتضمن الدراسة</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المالية تكاليف التأسيس، وتكاليف التشغيل لخمس سنوات،  التوقعات المالية للمشروع (إنشاء قائمة للدخل وقائمة للربح والخسارة وقائمة</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التدفقات النقدية لمدة 5 سنوات) ,نقطة التعادل, الفرضيات (تكلفة المنتج</w:t>
      </w:r>
      <w:r w:rsidRPr="002A5B1F">
        <w:rPr>
          <w:rFonts w:asciiTheme="majorHAnsi" w:hAnsiTheme="majorHAnsi" w:cstheme="majorHAnsi"/>
          <w:b/>
          <w:bCs/>
          <w:color w:val="1F4E79" w:themeColor="accent1" w:themeShade="80"/>
          <w:sz w:val="28"/>
          <w:szCs w:val="28"/>
        </w:rPr>
        <w:t xml:space="preserve"> , </w:t>
      </w:r>
      <w:r w:rsidRPr="002A5B1F">
        <w:rPr>
          <w:rFonts w:asciiTheme="majorHAnsi" w:hAnsiTheme="majorHAnsi" w:cstheme="majorHAnsi"/>
          <w:b/>
          <w:bCs/>
          <w:color w:val="1F4E79" w:themeColor="accent1" w:themeShade="80"/>
          <w:sz w:val="28"/>
          <w:szCs w:val="28"/>
          <w:rtl/>
        </w:rPr>
        <w:t>السعر , حجم المبيعات , هامش الربح .....) , المخاطر وكيفية</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تلافيها</w:t>
      </w:r>
      <w:r w:rsidRPr="002A5B1F">
        <w:rPr>
          <w:rFonts w:asciiTheme="majorHAnsi" w:hAnsiTheme="majorHAnsi" w:cstheme="majorHAnsi"/>
          <w:b/>
          <w:bCs/>
          <w:color w:val="1F4E79" w:themeColor="accent1" w:themeShade="80"/>
          <w:sz w:val="28"/>
          <w:szCs w:val="28"/>
        </w:rPr>
        <w:t>.</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Pr>
        <w:br/>
      </w:r>
      <w:r w:rsidRPr="003A3C0E">
        <w:rPr>
          <w:rFonts w:asciiTheme="majorHAnsi" w:hAnsiTheme="majorHAnsi" w:cstheme="majorHAnsi"/>
          <w:b/>
          <w:bCs/>
          <w:color w:val="538135" w:themeColor="accent6" w:themeShade="BF"/>
          <w:sz w:val="28"/>
          <w:szCs w:val="28"/>
          <w:rtl/>
        </w:rPr>
        <w:t xml:space="preserve">التمويل:  </w:t>
      </w:r>
    </w:p>
    <w:p w14:paraId="3EC9F9E8"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color w:val="1F4E79" w:themeColor="accent1" w:themeShade="80"/>
          <w:sz w:val="28"/>
          <w:szCs w:val="28"/>
          <w:rtl/>
        </w:rPr>
        <w:t>تحديد التمويل المطلوب , استراتيجية التمويل (العائلة , الأصدقاء</w:t>
      </w:r>
      <w:r w:rsidRPr="002A5B1F">
        <w:rPr>
          <w:rFonts w:asciiTheme="majorHAnsi" w:hAnsiTheme="majorHAnsi" w:cstheme="majorHAnsi"/>
          <w:b/>
          <w:bCs/>
          <w:color w:val="1F4E79" w:themeColor="accent1" w:themeShade="80"/>
          <w:sz w:val="28"/>
          <w:szCs w:val="28"/>
        </w:rPr>
        <w:t xml:space="preserve"> , </w:t>
      </w:r>
      <w:r w:rsidRPr="002A5B1F">
        <w:rPr>
          <w:rFonts w:asciiTheme="majorHAnsi" w:hAnsiTheme="majorHAnsi" w:cstheme="majorHAnsi"/>
          <w:b/>
          <w:bCs/>
          <w:color w:val="1F4E79" w:themeColor="accent1" w:themeShade="80"/>
          <w:sz w:val="28"/>
          <w:szCs w:val="28"/>
          <w:rtl/>
        </w:rPr>
        <w:t>مستثمرين , شريك مغامر , بنوك</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Pr>
        <w:br/>
        <w:t xml:space="preserve"> </w:t>
      </w:r>
      <w:r w:rsidRPr="003A3C0E">
        <w:rPr>
          <w:rFonts w:asciiTheme="majorHAnsi" w:hAnsiTheme="majorHAnsi" w:cstheme="majorHAnsi"/>
          <w:b/>
          <w:bCs/>
          <w:color w:val="538135" w:themeColor="accent6" w:themeShade="BF"/>
          <w:sz w:val="28"/>
          <w:szCs w:val="28"/>
          <w:rtl/>
        </w:rPr>
        <w:t>الملاحق</w:t>
      </w:r>
      <w:r w:rsidRPr="003A3C0E">
        <w:rPr>
          <w:rFonts w:asciiTheme="majorHAnsi" w:hAnsiTheme="majorHAnsi" w:cstheme="majorHAnsi"/>
          <w:b/>
          <w:bCs/>
          <w:color w:val="538135" w:themeColor="accent6" w:themeShade="BF"/>
          <w:sz w:val="28"/>
          <w:szCs w:val="28"/>
        </w:rPr>
        <w:t xml:space="preserve"> :</w:t>
      </w:r>
      <w:r w:rsidRPr="002A5B1F">
        <w:rPr>
          <w:rFonts w:asciiTheme="majorHAnsi" w:hAnsiTheme="majorHAnsi" w:cstheme="majorHAnsi"/>
          <w:b/>
          <w:bCs/>
          <w:color w:val="1F4E79" w:themeColor="accent1" w:themeShade="80"/>
          <w:sz w:val="28"/>
          <w:szCs w:val="28"/>
        </w:rPr>
        <w:br/>
      </w:r>
      <w:r w:rsidRPr="002A5B1F">
        <w:rPr>
          <w:rFonts w:asciiTheme="majorHAnsi" w:hAnsiTheme="majorHAnsi" w:cstheme="majorHAnsi"/>
          <w:b/>
          <w:bCs/>
          <w:color w:val="1F4E79" w:themeColor="accent1" w:themeShade="80"/>
          <w:sz w:val="28"/>
          <w:szCs w:val="28"/>
          <w:rtl/>
        </w:rPr>
        <w:t>أي ملاحق يمكن إضافتها كالرسومات البيانية والجداول والقوائم المالية</w:t>
      </w:r>
      <w:r w:rsidRPr="002A5B1F">
        <w:rPr>
          <w:rFonts w:asciiTheme="majorHAnsi" w:hAnsiTheme="majorHAnsi" w:cstheme="majorHAnsi"/>
          <w:b/>
          <w:bCs/>
          <w:color w:val="1F4E79" w:themeColor="accent1" w:themeShade="80"/>
          <w:sz w:val="28"/>
          <w:szCs w:val="28"/>
        </w:rPr>
        <w:t xml:space="preserve"> </w:t>
      </w:r>
      <w:r w:rsidRPr="002A5B1F">
        <w:rPr>
          <w:rFonts w:asciiTheme="majorHAnsi" w:hAnsiTheme="majorHAnsi" w:cstheme="majorHAnsi"/>
          <w:b/>
          <w:bCs/>
          <w:color w:val="1F4E79" w:themeColor="accent1" w:themeShade="80"/>
          <w:sz w:val="28"/>
          <w:szCs w:val="28"/>
          <w:rtl/>
        </w:rPr>
        <w:t>والسير الذاتية للفريق الإداري وغيرها</w:t>
      </w:r>
    </w:p>
    <w:p w14:paraId="6584FC44"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39CEA561"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47AB4A90" w14:textId="77777777" w:rsidR="00EF1B85" w:rsidRPr="002A5B1F" w:rsidRDefault="00EF1B85" w:rsidP="00EF1B85">
      <w:pPr>
        <w:bidi/>
        <w:rPr>
          <w:rFonts w:asciiTheme="majorHAnsi" w:hAnsiTheme="majorHAnsi" w:cstheme="majorHAnsi"/>
          <w:b/>
          <w:bCs/>
          <w:color w:val="1F4E79" w:themeColor="accent1" w:themeShade="80"/>
          <w:sz w:val="28"/>
          <w:szCs w:val="28"/>
        </w:rPr>
      </w:pPr>
    </w:p>
    <w:p w14:paraId="1158455D"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0269CC78" w14:textId="77777777" w:rsidR="00EF1B85" w:rsidRPr="002A5B1F" w:rsidRDefault="00EF1B85" w:rsidP="00EF1B85">
      <w:pPr>
        <w:bidi/>
        <w:rPr>
          <w:rFonts w:asciiTheme="majorHAnsi" w:hAnsiTheme="majorHAnsi" w:cstheme="majorHAnsi"/>
          <w:b/>
          <w:bCs/>
          <w:color w:val="1F4E79" w:themeColor="accent1" w:themeShade="80"/>
          <w:sz w:val="28"/>
          <w:szCs w:val="28"/>
          <w:rtl/>
        </w:rPr>
      </w:pPr>
      <w:r w:rsidRPr="002A5B1F">
        <w:rPr>
          <w:rFonts w:asciiTheme="majorHAnsi" w:hAnsiTheme="majorHAnsi" w:cstheme="majorHAnsi"/>
          <w:b/>
          <w:bCs/>
          <w:noProof/>
          <w:color w:val="1F4E79" w:themeColor="accent1" w:themeShade="80"/>
          <w:sz w:val="28"/>
          <w:szCs w:val="28"/>
        </w:rPr>
        <mc:AlternateContent>
          <mc:Choice Requires="wpg">
            <w:drawing>
              <wp:anchor distT="0" distB="0" distL="114300" distR="114300" simplePos="0" relativeHeight="251651072" behindDoc="0" locked="0" layoutInCell="1" allowOverlap="1" wp14:anchorId="69F26792" wp14:editId="137C4B0C">
                <wp:simplePos x="0" y="0"/>
                <wp:positionH relativeFrom="page">
                  <wp:posOffset>9166225</wp:posOffset>
                </wp:positionH>
                <wp:positionV relativeFrom="page">
                  <wp:posOffset>457200</wp:posOffset>
                </wp:positionV>
                <wp:extent cx="2847975" cy="16459200"/>
                <wp:effectExtent l="0" t="0" r="9525" b="0"/>
                <wp:wrapNone/>
                <wp:docPr id="4" name="Group 4"/>
                <wp:cNvGraphicFramePr/>
                <a:graphic xmlns:a="http://schemas.openxmlformats.org/drawingml/2006/main">
                  <a:graphicData uri="http://schemas.microsoft.com/office/word/2010/wordprocessingGroup">
                    <wpg:wgp>
                      <wpg:cNvGrpSpPr/>
                      <wpg:grpSpPr bwMode="auto">
                        <a:xfrm>
                          <a:off x="0" y="0"/>
                          <a:ext cx="2847975" cy="16459200"/>
                          <a:chOff x="0" y="0"/>
                          <a:chExt cx="4911" cy="15840"/>
                        </a:xfrm>
                      </wpg:grpSpPr>
                      <wpg:grpSp>
                        <wpg:cNvPr id="5" name="Group 5"/>
                        <wpg:cNvGrpSpPr>
                          <a:grpSpLocks/>
                        </wpg:cNvGrpSpPr>
                        <wpg:grpSpPr bwMode="auto">
                          <a:xfrm>
                            <a:off x="15" y="0"/>
                            <a:ext cx="4896" cy="15840"/>
                            <a:chOff x="15" y="0"/>
                            <a:chExt cx="4700" cy="15840"/>
                          </a:xfrm>
                        </wpg:grpSpPr>
                        <wps:wsp>
                          <wps:cNvPr id="8" name="Rectangle 8"/>
                          <wps:cNvSpPr>
                            <a:spLocks noChangeArrowheads="1"/>
                          </wps:cNvSpPr>
                          <wps:spPr bwMode="auto">
                            <a:xfrm>
                              <a:off x="210"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9" name="Rectangle 9" descr="Light vertical"/>
                          <wps:cNvSpPr>
                            <a:spLocks noChangeArrowheads="1"/>
                          </wps:cNvSpPr>
                          <wps:spPr bwMode="auto">
                            <a:xfrm>
                              <a:off x="15"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 name="Rectangle 6"/>
                        <wps:cNvSpPr>
                          <a:spLocks noChangeArrowheads="1"/>
                        </wps:cNvSpPr>
                        <wps:spPr bwMode="auto">
                          <a:xfrm>
                            <a:off x="15" y="0"/>
                            <a:ext cx="4896" cy="3958"/>
                          </a:xfrm>
                          <a:prstGeom prst="rect">
                            <a:avLst/>
                          </a:prstGeom>
                          <a:solidFill>
                            <a:srgbClr val="9BBB59">
                              <a:alpha val="80000"/>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A5FF19E" w14:textId="77777777" w:rsidR="00EF1B85" w:rsidRDefault="00EF1B85" w:rsidP="00EF1B85">
                              <w:pPr>
                                <w:pStyle w:val="NoSpacing"/>
                                <w:bidi w:val="0"/>
                                <w:rPr>
                                  <w:rFonts w:ascii="Cambria" w:hAnsi="Cambria" w:cs="Times New Roman"/>
                                  <w:b/>
                                  <w:bCs/>
                                  <w:color w:val="FFFFFF"/>
                                  <w:sz w:val="96"/>
                                  <w:szCs w:val="96"/>
                                </w:rPr>
                              </w:pPr>
                            </w:p>
                            <w:p w14:paraId="4DC531D5" w14:textId="77777777" w:rsidR="00EF1B85" w:rsidRDefault="00EF1B85" w:rsidP="00EF1B85">
                              <w:pPr>
                                <w:pStyle w:val="NoSpacing"/>
                                <w:bidi w:val="0"/>
                                <w:rPr>
                                  <w:rFonts w:ascii="Cambria" w:hAnsi="Cambria" w:cs="Times New Roman"/>
                                  <w:b/>
                                  <w:bCs/>
                                  <w:color w:val="FFFFFF"/>
                                  <w:sz w:val="96"/>
                                  <w:szCs w:val="96"/>
                                  <w:rtl/>
                                </w:rPr>
                              </w:pPr>
                              <w:r>
                                <w:rPr>
                                  <w:rFonts w:ascii="Cambria" w:hAnsi="Cambria" w:cs="Times New Roman"/>
                                  <w:b/>
                                  <w:bCs/>
                                  <w:color w:val="FFFFFF"/>
                                  <w:sz w:val="96"/>
                                  <w:szCs w:val="96"/>
                                  <w:rtl/>
                                </w:rPr>
                                <w:t>1428</w:t>
                              </w:r>
                            </w:p>
                          </w:txbxContent>
                        </wps:txbx>
                        <wps:bodyPr rot="0" vert="horz" wrap="square" lIns="365760" tIns="182880" rIns="182880" bIns="182880" anchor="b" anchorCtr="0" upright="1">
                          <a:noAutofit/>
                        </wps:bodyPr>
                      </wps:wsp>
                      <wps:wsp>
                        <wps:cNvPr id="7" name="Rectangle 7"/>
                        <wps:cNvSpPr>
                          <a:spLocks noChangeArrowheads="1"/>
                        </wps:cNvSpPr>
                        <wps:spPr bwMode="auto">
                          <a:xfrm>
                            <a:off x="0"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115A6E6" w14:textId="77777777" w:rsidR="00EF1B85" w:rsidRDefault="00EF1B85" w:rsidP="00EF1B85">
                              <w:pPr>
                                <w:pStyle w:val="NoSpacing"/>
                                <w:spacing w:line="360" w:lineRule="auto"/>
                                <w:rPr>
                                  <w:rFonts w:cs="Simplified Arabic"/>
                                  <w:color w:val="FFFFFF"/>
                                </w:rPr>
                              </w:pPr>
                              <w:r>
                                <w:rPr>
                                  <w:rFonts w:cs="Simplified Arabic"/>
                                  <w:color w:val="FFFFFF"/>
                                  <w:rtl/>
                                </w:rPr>
                                <w:t>إعداد</w:t>
                              </w:r>
                            </w:p>
                            <w:p w14:paraId="56B09C52" w14:textId="77777777" w:rsidR="00EF1B85" w:rsidRDefault="00EF1B85" w:rsidP="00EF1B85">
                              <w:pPr>
                                <w:pStyle w:val="NoSpacing"/>
                                <w:spacing w:line="360" w:lineRule="auto"/>
                                <w:rPr>
                                  <w:rFonts w:cs="Arial"/>
                                  <w:color w:val="FFFFFF"/>
                                  <w:rtl/>
                                </w:rPr>
                              </w:pPr>
                              <w:r>
                                <w:rPr>
                                  <w:rFonts w:cs="Simplified Arabic"/>
                                  <w:color w:val="FFFFFF"/>
                                  <w:rtl/>
                                </w:rPr>
                                <w:t xml:space="preserve">باسم </w:t>
                              </w:r>
                              <w:proofErr w:type="spellStart"/>
                              <w:r>
                                <w:rPr>
                                  <w:rFonts w:cs="Simplified Arabic"/>
                                  <w:color w:val="FFFFFF"/>
                                  <w:rtl/>
                                </w:rPr>
                                <w:t>الغلاييني</w:t>
                              </w:r>
                              <w:proofErr w:type="spellEnd"/>
                              <w:r>
                                <w:rPr>
                                  <w:rFonts w:cs="Simplified Arabic"/>
                                  <w:color w:val="FFFFFF"/>
                                  <w:rtl/>
                                </w:rPr>
                                <w:t xml:space="preserve"> - ماجستير إبداع</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26792" id="Group 4" o:spid="_x0000_s1026" style="position:absolute;left:0;text-align:left;margin-left:721.75pt;margin-top:36pt;width:224.25pt;height:18in;z-index:251651072;mso-position-horizontal-relative:page;mso-position-vertical-relative:page"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">
                <v:group id="Group 5" o:spid="_x0000_s1027" style="position:absolute;left:15;width:4896;height:15840" coordorigin="15"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8" o:spid="_x0000_s1028" style="position:absolute;left:210;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" fillcolor="#9bbb59" stroked="f" strokecolor="#d8d8d8"/>
                  <v:rect id="Rectangle 9" o:spid="_x0000_s1029" alt="Light vertical" style="position:absolute;left:15;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" fillcolor="#9bbb59" stroked="f" strokecolor="white" strokeweight="1pt">
                    <v:fill r:id="rId8" o:title="" opacity="52428f" o:opacity2="52428f" type="pattern"/>
                    <v:shadow color="#d8d8d8" offset="3pt,3pt"/>
                  </v:rect>
                </v:group>
                <v:rect id="Rectangle 6" o:spid="_x0000_s1030" style="position:absolute;left:15;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" fillcolor="#9bbb59" stroked="f" strokecolor="white" strokeweight="1pt">
                  <v:fill opacity="52428f"/>
                  <v:shadow color="#d8d8d8" offset="3pt,3pt"/>
                  <v:textbox inset="28.8pt,14.4pt,14.4pt,14.4pt">
                    <w:txbxContent>
                      <w:p w14:paraId="7A5FF19E" w14:textId="77777777" w:rsidR="00EF1B85" w:rsidRDefault="00EF1B85" w:rsidP="00EF1B85">
                        <w:pPr>
                          <w:pStyle w:val="NoSpacing"/>
                          <w:bidi w:val="0"/>
                          <w:rPr>
                            <w:rFonts w:ascii="Cambria" w:hAnsi="Cambria" w:cs="Times New Roman"/>
                            <w:b/>
                            <w:bCs/>
                            <w:color w:val="FFFFFF"/>
                            <w:sz w:val="96"/>
                            <w:szCs w:val="96"/>
                          </w:rPr>
                        </w:pPr>
                      </w:p>
                      <w:p w14:paraId="4DC531D5" w14:textId="77777777" w:rsidR="00EF1B85" w:rsidRDefault="00EF1B85" w:rsidP="00EF1B85">
                        <w:pPr>
                          <w:pStyle w:val="NoSpacing"/>
                          <w:bidi w:val="0"/>
                          <w:rPr>
                            <w:rFonts w:ascii="Cambria" w:hAnsi="Cambria" w:cs="Times New Roman"/>
                            <w:b/>
                            <w:bCs/>
                            <w:color w:val="FFFFFF"/>
                            <w:sz w:val="96"/>
                            <w:szCs w:val="96"/>
                            <w:rtl/>
                          </w:rPr>
                        </w:pPr>
                        <w:r>
                          <w:rPr>
                            <w:rFonts w:ascii="Cambria" w:hAnsi="Cambria" w:cs="Times New Roman"/>
                            <w:b/>
                            <w:bCs/>
                            <w:color w:val="FFFFFF"/>
                            <w:sz w:val="96"/>
                            <w:szCs w:val="96"/>
                            <w:rtl/>
                          </w:rPr>
                          <w:t>1428</w:t>
                        </w:r>
                      </w:p>
                    </w:txbxContent>
                  </v:textbox>
                </v:rect>
                <v:rect id="Rectangle 7" o:spid="_x0000_s1031" style="position:absolute;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" filled="f" stroked="f" strokecolor="white" strokeweight="1pt">
                  <v:fill opacity="52428f"/>
                  <v:textbox inset="28.8pt,14.4pt,14.4pt,14.4pt">
                    <w:txbxContent>
                      <w:p w14:paraId="2115A6E6" w14:textId="77777777" w:rsidR="00EF1B85" w:rsidRDefault="00EF1B85" w:rsidP="00EF1B85">
                        <w:pPr>
                          <w:pStyle w:val="NoSpacing"/>
                          <w:spacing w:line="360" w:lineRule="auto"/>
                          <w:rPr>
                            <w:rFonts w:cs="Simplified Arabic"/>
                            <w:color w:val="FFFFFF"/>
                          </w:rPr>
                        </w:pPr>
                        <w:r>
                          <w:rPr>
                            <w:rFonts w:cs="Simplified Arabic"/>
                            <w:color w:val="FFFFFF"/>
                            <w:rtl/>
                          </w:rPr>
                          <w:t>إعداد</w:t>
                        </w:r>
                      </w:p>
                      <w:p w14:paraId="56B09C52" w14:textId="77777777" w:rsidR="00EF1B85" w:rsidRDefault="00EF1B85" w:rsidP="00EF1B85">
                        <w:pPr>
                          <w:pStyle w:val="NoSpacing"/>
                          <w:spacing w:line="360" w:lineRule="auto"/>
                          <w:rPr>
                            <w:rFonts w:cs="Arial"/>
                            <w:color w:val="FFFFFF"/>
                            <w:rtl/>
                          </w:rPr>
                        </w:pPr>
                        <w:r>
                          <w:rPr>
                            <w:rFonts w:cs="Simplified Arabic"/>
                            <w:color w:val="FFFFFF"/>
                            <w:rtl/>
                          </w:rPr>
                          <w:t xml:space="preserve">باسم </w:t>
                        </w:r>
                        <w:proofErr w:type="spellStart"/>
                        <w:r>
                          <w:rPr>
                            <w:rFonts w:cs="Simplified Arabic"/>
                            <w:color w:val="FFFFFF"/>
                            <w:rtl/>
                          </w:rPr>
                          <w:t>الغلاييني</w:t>
                        </w:r>
                        <w:proofErr w:type="spellEnd"/>
                        <w:r>
                          <w:rPr>
                            <w:rFonts w:cs="Simplified Arabic"/>
                            <w:color w:val="FFFFFF"/>
                            <w:rtl/>
                          </w:rPr>
                          <w:t xml:space="preserve"> - ماجستير إبداع</w:t>
                        </w:r>
                      </w:p>
                    </w:txbxContent>
                  </v:textbox>
                </v:rect>
                <w10:wrap anchorx="page" anchory="page"/>
              </v:group>
            </w:pict>
          </mc:Fallback>
        </mc:AlternateContent>
      </w:r>
    </w:p>
    <w:p w14:paraId="2FD5B63E"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34BD272B"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57946167"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7269A2E0"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599A723F"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151DB2EE" w14:textId="77777777" w:rsidR="00EF1B85" w:rsidRPr="002A5B1F" w:rsidRDefault="00EF1B85" w:rsidP="00EF1B85">
      <w:pPr>
        <w:bidi/>
        <w:rPr>
          <w:rFonts w:asciiTheme="majorHAnsi" w:hAnsiTheme="majorHAnsi" w:cstheme="majorHAnsi"/>
          <w:b/>
          <w:bCs/>
          <w:color w:val="1F4E79" w:themeColor="accent1" w:themeShade="80"/>
          <w:sz w:val="28"/>
          <w:szCs w:val="28"/>
          <w:rtl/>
        </w:rPr>
      </w:pPr>
    </w:p>
    <w:p w14:paraId="2F661859" w14:textId="77777777" w:rsidR="00EF1B85" w:rsidRPr="002A5B1F" w:rsidRDefault="00EF1B85" w:rsidP="00EF1B85">
      <w:pPr>
        <w:bidi/>
        <w:rPr>
          <w:rFonts w:asciiTheme="majorHAnsi" w:hAnsiTheme="majorHAnsi" w:cstheme="majorHAnsi"/>
          <w:b/>
          <w:bCs/>
          <w:color w:val="1F4E79" w:themeColor="accent1" w:themeShade="80"/>
          <w:sz w:val="28"/>
          <w:szCs w:val="28"/>
          <w:rtl/>
        </w:rPr>
      </w:pPr>
    </w:p>
    <w:sectPr w:rsidR="00EF1B85" w:rsidRPr="002A5B1F" w:rsidSect="00D76949">
      <w:headerReference w:type="default" r:id="rId9"/>
      <w:footerReference w:type="default" r:id="rId10"/>
      <w:pgSz w:w="11900" w:h="16840"/>
      <w:pgMar w:top="1854" w:right="1411" w:bottom="1440" w:left="993" w:header="706" w:footer="12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BD42B" w14:textId="77777777" w:rsidR="00525C79" w:rsidRDefault="00525C79" w:rsidP="00AF76A8">
      <w:r>
        <w:separator/>
      </w:r>
    </w:p>
  </w:endnote>
  <w:endnote w:type="continuationSeparator" w:id="0">
    <w:p w14:paraId="516FDC85" w14:textId="77777777" w:rsidR="00525C79" w:rsidRDefault="00525C79" w:rsidP="00AF7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E92D" w14:textId="46B31166" w:rsidR="008273F7" w:rsidRDefault="002B2421">
    <w:pPr>
      <w:pStyle w:val="Footer"/>
    </w:pPr>
    <w:r>
      <w:rPr>
        <w:noProof/>
        <w:lang w:val="en-GB" w:eastAsia="en-GB"/>
      </w:rPr>
      <w:drawing>
        <wp:anchor distT="0" distB="0" distL="114300" distR="114300" simplePos="0" relativeHeight="251661312" behindDoc="1" locked="0" layoutInCell="1" allowOverlap="1" wp14:anchorId="1644495F" wp14:editId="6DBA3067">
          <wp:simplePos x="0" y="0"/>
          <wp:positionH relativeFrom="column">
            <wp:posOffset>1399540</wp:posOffset>
          </wp:positionH>
          <wp:positionV relativeFrom="paragraph">
            <wp:posOffset>-3747135</wp:posOffset>
          </wp:positionV>
          <wp:extent cx="2628900" cy="3136265"/>
          <wp:effectExtent l="0" t="0" r="0" b="6985"/>
          <wp:wrapNone/>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mokhtaroon Letter head 2 (7).png"/>
                  <pic:cNvPicPr/>
                </pic:nvPicPr>
                <pic:blipFill>
                  <a:blip r:embed="rId1">
                    <a:extLst>
                      <a:ext uri="{28A0092B-C50C-407E-A947-70E740481C1C}">
                        <a14:useLocalDpi xmlns:a14="http://schemas.microsoft.com/office/drawing/2010/main" val="0"/>
                      </a:ext>
                    </a:extLst>
                  </a:blip>
                  <a:stretch>
                    <a:fillRect/>
                  </a:stretch>
                </pic:blipFill>
                <pic:spPr>
                  <a:xfrm>
                    <a:off x="0" y="0"/>
                    <a:ext cx="2628900" cy="313626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400F60BC" wp14:editId="1ADFCB2B">
          <wp:simplePos x="0" y="0"/>
          <wp:positionH relativeFrom="column">
            <wp:posOffset>-610235</wp:posOffset>
          </wp:positionH>
          <wp:positionV relativeFrom="paragraph">
            <wp:posOffset>-2861310</wp:posOffset>
          </wp:positionV>
          <wp:extent cx="1857375" cy="2006600"/>
          <wp:effectExtent l="0" t="0" r="0" b="0"/>
          <wp:wrapNone/>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mokhtaroon Letter head 2 (5).png"/>
                  <pic:cNvPicPr/>
                </pic:nvPicPr>
                <pic:blipFill rotWithShape="1">
                  <a:blip r:embed="rId2">
                    <a:extLst>
                      <a:ext uri="{28A0092B-C50C-407E-A947-70E740481C1C}">
                        <a14:useLocalDpi xmlns:a14="http://schemas.microsoft.com/office/drawing/2010/main" val="0"/>
                      </a:ext>
                    </a:extLst>
                  </a:blip>
                  <a:srcRect t="18520" b="4114"/>
                  <a:stretch/>
                </pic:blipFill>
                <pic:spPr bwMode="auto">
                  <a:xfrm>
                    <a:off x="0" y="0"/>
                    <a:ext cx="1857375"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7664C1BB" wp14:editId="1681EBE4">
          <wp:simplePos x="0" y="0"/>
          <wp:positionH relativeFrom="column">
            <wp:posOffset>4645025</wp:posOffset>
          </wp:positionH>
          <wp:positionV relativeFrom="page">
            <wp:posOffset>5934075</wp:posOffset>
          </wp:positionV>
          <wp:extent cx="3773871" cy="2995688"/>
          <wp:effectExtent l="0" t="0" r="0" b="0"/>
          <wp:wrapNone/>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mokhtaroon Letter head 2 (6).png"/>
                  <pic:cNvPicPr/>
                </pic:nvPicPr>
                <pic:blipFill>
                  <a:blip r:embed="rId3">
                    <a:extLst>
                      <a:ext uri="{28A0092B-C50C-407E-A947-70E740481C1C}">
                        <a14:useLocalDpi xmlns:a14="http://schemas.microsoft.com/office/drawing/2010/main" val="0"/>
                      </a:ext>
                    </a:extLst>
                  </a:blip>
                  <a:stretch>
                    <a:fillRect/>
                  </a:stretch>
                </pic:blipFill>
                <pic:spPr>
                  <a:xfrm>
                    <a:off x="0" y="0"/>
                    <a:ext cx="3773871" cy="2995688"/>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653120" behindDoc="1" locked="0" layoutInCell="1" allowOverlap="1" wp14:anchorId="7B39BE9C" wp14:editId="1143574F">
          <wp:simplePos x="0" y="0"/>
          <wp:positionH relativeFrom="column">
            <wp:posOffset>5181600</wp:posOffset>
          </wp:positionH>
          <wp:positionV relativeFrom="paragraph">
            <wp:posOffset>-855345</wp:posOffset>
          </wp:positionV>
          <wp:extent cx="1308100" cy="1308100"/>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pe1.png"/>
                  <pic:cNvPicPr/>
                </pic:nvPicPr>
                <pic:blipFill>
                  <a:blip r:embed="rId4">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656192" behindDoc="1" locked="0" layoutInCell="1" allowOverlap="1" wp14:anchorId="332506DF" wp14:editId="5F791E21">
          <wp:simplePos x="0" y="0"/>
          <wp:positionH relativeFrom="margin">
            <wp:posOffset>4533265</wp:posOffset>
          </wp:positionH>
          <wp:positionV relativeFrom="paragraph">
            <wp:posOffset>-902335</wp:posOffset>
          </wp:positionV>
          <wp:extent cx="2171700" cy="1803400"/>
          <wp:effectExtent l="0" t="0" r="0" b="0"/>
          <wp:wrapNone/>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3.png"/>
                  <pic:cNvPicPr/>
                </pic:nvPicPr>
                <pic:blipFill>
                  <a:blip r:embed="rId5">
                    <a:extLst>
                      <a:ext uri="{28A0092B-C50C-407E-A947-70E740481C1C}">
                        <a14:useLocalDpi xmlns:a14="http://schemas.microsoft.com/office/drawing/2010/main" val="0"/>
                      </a:ext>
                    </a:extLst>
                  </a:blip>
                  <a:stretch>
                    <a:fillRect/>
                  </a:stretch>
                </pic:blipFill>
                <pic:spPr>
                  <a:xfrm>
                    <a:off x="0" y="0"/>
                    <a:ext cx="2171700" cy="18034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655168" behindDoc="1" locked="0" layoutInCell="1" allowOverlap="1" wp14:anchorId="6DC0B2C8" wp14:editId="4485CD2D">
          <wp:simplePos x="0" y="0"/>
          <wp:positionH relativeFrom="column">
            <wp:posOffset>-845185</wp:posOffset>
          </wp:positionH>
          <wp:positionV relativeFrom="paragraph">
            <wp:posOffset>-1067435</wp:posOffset>
          </wp:positionV>
          <wp:extent cx="1784985" cy="1892300"/>
          <wp:effectExtent l="0" t="0" r="0" b="0"/>
          <wp:wrapNone/>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2.png"/>
                  <pic:cNvPicPr/>
                </pic:nvPicPr>
                <pic:blipFill>
                  <a:blip r:embed="rId6">
                    <a:extLst>
                      <a:ext uri="{28A0092B-C50C-407E-A947-70E740481C1C}">
                        <a14:useLocalDpi xmlns:a14="http://schemas.microsoft.com/office/drawing/2010/main" val="0"/>
                      </a:ext>
                    </a:extLst>
                  </a:blip>
                  <a:stretch>
                    <a:fillRect/>
                  </a:stretch>
                </pic:blipFill>
                <pic:spPr>
                  <a:xfrm flipH="1">
                    <a:off x="0" y="0"/>
                    <a:ext cx="1784985" cy="18923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mc:AlternateContent>
        <mc:Choice Requires="wps">
          <w:drawing>
            <wp:anchor distT="0" distB="0" distL="114300" distR="114300" simplePos="0" relativeHeight="251654144" behindDoc="0" locked="0" layoutInCell="1" allowOverlap="1" wp14:anchorId="56AAAEE8" wp14:editId="5C1D147B">
              <wp:simplePos x="0" y="0"/>
              <wp:positionH relativeFrom="column">
                <wp:posOffset>247015</wp:posOffset>
              </wp:positionH>
              <wp:positionV relativeFrom="paragraph">
                <wp:posOffset>-83185</wp:posOffset>
              </wp:positionV>
              <wp:extent cx="4940300" cy="876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40300" cy="876300"/>
                      </a:xfrm>
                      <a:prstGeom prst="rect">
                        <a:avLst/>
                      </a:prstGeom>
                      <a:noFill/>
                      <a:ln w="6350">
                        <a:noFill/>
                      </a:ln>
                    </wps:spPr>
                    <wps:txbx>
                      <w:txbxContent>
                        <w:p w14:paraId="3F35EF99" w14:textId="22B7CA2C" w:rsidR="0095141C" w:rsidRPr="00EC3E6A" w:rsidRDefault="00EC3E6A" w:rsidP="00EC3E6A">
                          <w:pPr>
                            <w:bidi/>
                            <w:rPr>
                              <w:rFonts w:ascii="Sakkal Majalla" w:hAnsi="Sakkal Majalla" w:cs="Sakkal Majalla"/>
                              <w:sz w:val="26"/>
                              <w:szCs w:val="26"/>
                              <w:rtl/>
                            </w:rPr>
                          </w:pPr>
                          <w:r>
                            <w:rPr>
                              <w:rFonts w:ascii="Sakkal Majalla" w:hAnsi="Sakkal Majalla" w:cs="Sakkal Majalla" w:hint="cs"/>
                              <w:rtl/>
                            </w:rPr>
                            <w:t xml:space="preserve">    </w:t>
                          </w:r>
                          <w:r w:rsidR="0095141C" w:rsidRPr="00EC3E6A">
                            <w:rPr>
                              <w:rFonts w:ascii="Sakkal Majalla" w:hAnsi="Sakkal Majalla" w:cs="Sakkal Majalla" w:hint="cs"/>
                              <w:sz w:val="26"/>
                              <w:szCs w:val="26"/>
                              <w:rtl/>
                            </w:rPr>
                            <w:t xml:space="preserve">الرياض - الكويت - المنامة - القاهرة - </w:t>
                          </w:r>
                          <w:r w:rsidR="00C94E37" w:rsidRPr="00EC3E6A">
                            <w:rPr>
                              <w:rFonts w:ascii="Sakkal Majalla" w:hAnsi="Sakkal Majalla" w:cs="Sakkal Majalla" w:hint="cs"/>
                              <w:sz w:val="26"/>
                              <w:szCs w:val="26"/>
                              <w:rtl/>
                            </w:rPr>
                            <w:t>الخرطوم</w:t>
                          </w:r>
                          <w:r w:rsidR="0095141C" w:rsidRPr="00EC3E6A">
                            <w:rPr>
                              <w:rFonts w:ascii="Sakkal Majalla" w:hAnsi="Sakkal Majalla" w:cs="Sakkal Majalla" w:hint="cs"/>
                              <w:sz w:val="26"/>
                              <w:szCs w:val="26"/>
                              <w:rtl/>
                            </w:rPr>
                            <w:t xml:space="preserve"> - الجزائر - عمان</w:t>
                          </w:r>
                          <w:r w:rsidR="00C94E37" w:rsidRPr="00EC3E6A">
                            <w:rPr>
                              <w:rFonts w:ascii="Sakkal Majalla" w:hAnsi="Sakkal Majalla" w:cs="Sakkal Majalla" w:hint="cs"/>
                              <w:sz w:val="26"/>
                              <w:szCs w:val="26"/>
                              <w:rtl/>
                            </w:rPr>
                            <w:t xml:space="preserve"> - إسطنبول </w:t>
                          </w:r>
                          <w:r w:rsidRPr="00EC3E6A">
                            <w:rPr>
                              <w:rFonts w:ascii="Sakkal Majalla" w:hAnsi="Sakkal Majalla" w:cs="Sakkal Majalla"/>
                              <w:sz w:val="26"/>
                              <w:szCs w:val="26"/>
                              <w:rtl/>
                            </w:rPr>
                            <w:t>–</w:t>
                          </w:r>
                          <w:r w:rsidR="00C94E37" w:rsidRPr="00EC3E6A">
                            <w:rPr>
                              <w:rFonts w:ascii="Sakkal Majalla" w:hAnsi="Sakkal Majalla" w:cs="Sakkal Majalla" w:hint="cs"/>
                              <w:sz w:val="26"/>
                              <w:szCs w:val="26"/>
                              <w:rtl/>
                            </w:rPr>
                            <w:t xml:space="preserve"> كوالالمبو</w:t>
                          </w:r>
                          <w:r w:rsidR="00C94E37" w:rsidRPr="00EC3E6A">
                            <w:rPr>
                              <w:rFonts w:ascii="Sakkal Majalla" w:hAnsi="Sakkal Majalla" w:cs="Sakkal Majalla" w:hint="eastAsia"/>
                              <w:sz w:val="26"/>
                              <w:szCs w:val="26"/>
                              <w:rtl/>
                            </w:rPr>
                            <w:t>ر</w:t>
                          </w:r>
                          <w:r w:rsidRPr="00EC3E6A">
                            <w:rPr>
                              <w:rFonts w:ascii="Sakkal Majalla" w:hAnsi="Sakkal Majalla" w:cs="Sakkal Majalla" w:hint="cs"/>
                              <w:sz w:val="26"/>
                              <w:szCs w:val="26"/>
                              <w:rtl/>
                            </w:rPr>
                            <w:t xml:space="preserve"> - سيدني</w:t>
                          </w:r>
                        </w:p>
                        <w:p w14:paraId="5E50A306" w14:textId="287A732F" w:rsidR="0095141C" w:rsidRDefault="00EC3E6A" w:rsidP="00EC3E6A">
                          <w:pPr>
                            <w:bidi/>
                            <w:rPr>
                              <w:rFonts w:ascii="Sakkal Majalla" w:hAnsi="Sakkal Majalla" w:cs="Sakkal Majalla"/>
                              <w:sz w:val="28"/>
                              <w:szCs w:val="28"/>
                              <w:rtl/>
                            </w:rPr>
                          </w:pPr>
                          <w:r w:rsidRPr="00EC3E6A">
                            <w:rPr>
                              <w:rFonts w:ascii="Sakkal Majalla" w:hAnsi="Sakkal Majalla" w:cs="Sakkal Majalla" w:hint="cs"/>
                              <w:sz w:val="28"/>
                              <w:szCs w:val="28"/>
                              <w:rtl/>
                            </w:rPr>
                            <w:t xml:space="preserve">      موقعنا: </w:t>
                          </w:r>
                          <w:hyperlink r:id="rId7" w:history="1">
                            <w:r w:rsidRPr="00EC3E6A">
                              <w:rPr>
                                <w:rStyle w:val="Hyperlink"/>
                                <w:rFonts w:ascii="Sakkal Majalla" w:hAnsi="Sakkal Majalla" w:cs="Sakkal Majalla"/>
                                <w:sz w:val="28"/>
                                <w:szCs w:val="28"/>
                              </w:rPr>
                              <w:t>https://www.ana-hona.vip</w:t>
                            </w:r>
                          </w:hyperlink>
                          <w:r w:rsidRPr="00EC3E6A">
                            <w:rPr>
                              <w:rFonts w:ascii="Sakkal Majalla" w:hAnsi="Sakkal Majalla" w:cs="Sakkal Majalla" w:hint="cs"/>
                              <w:sz w:val="28"/>
                              <w:szCs w:val="28"/>
                              <w:rtl/>
                            </w:rPr>
                            <w:t xml:space="preserve">                 بريد:  </w:t>
                          </w:r>
                          <w:hyperlink r:id="rId8" w:history="1">
                            <w:r w:rsidRPr="00EC3E6A">
                              <w:rPr>
                                <w:rStyle w:val="Hyperlink"/>
                                <w:rFonts w:ascii="Sakkal Majalla" w:hAnsi="Sakkal Majalla" w:cs="Sakkal Majalla"/>
                                <w:sz w:val="28"/>
                                <w:szCs w:val="28"/>
                              </w:rPr>
                              <w:t>ajebny@ana-hona.vip</w:t>
                            </w:r>
                          </w:hyperlink>
                        </w:p>
                        <w:p w14:paraId="6EE45F91" w14:textId="77777777" w:rsidR="00DD4472" w:rsidRPr="00DD4472" w:rsidRDefault="00DD4472" w:rsidP="00DD4472">
                          <w:pPr>
                            <w:bidi/>
                            <w:jc w:val="center"/>
                            <w:rPr>
                              <w:sz w:val="26"/>
                              <w:szCs w:val="26"/>
                            </w:rPr>
                          </w:pPr>
                          <w:r w:rsidRPr="00DD4472">
                            <w:rPr>
                              <w:rFonts w:ascii="Sakkal Majalla" w:hAnsi="Sakkal Majalla" w:cs="Sakkal Majalla" w:hint="cs"/>
                              <w:sz w:val="26"/>
                              <w:szCs w:val="26"/>
                              <w:rtl/>
                            </w:rPr>
                            <w:t xml:space="preserve">عنواننا على مواقع فيس بوك وتويتر </w:t>
                          </w:r>
                          <w:r w:rsidRPr="00DD4472">
                            <w:rPr>
                              <w:rFonts w:ascii="Sakkal Majalla" w:hAnsi="Sakkal Majalla" w:cs="Sakkal Majalla" w:hint="cs"/>
                              <w:sz w:val="32"/>
                              <w:szCs w:val="32"/>
                              <w:rtl/>
                            </w:rPr>
                            <w:t xml:space="preserve">وانستجرام </w:t>
                          </w:r>
                          <w:r w:rsidRPr="00DD4472">
                            <w:rPr>
                              <w:noProof/>
                              <w:sz w:val="26"/>
                              <w:szCs w:val="26"/>
                              <w:lang w:val="en-GB" w:eastAsia="en-GB"/>
                            </w:rPr>
                            <w:drawing>
                              <wp:inline distT="0" distB="0" distL="0" distR="0" wp14:anchorId="4A3321B4" wp14:editId="26A0E31D">
                                <wp:extent cx="104775" cy="142875"/>
                                <wp:effectExtent l="0" t="0" r="9525" b="9525"/>
                                <wp:docPr id="5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DD4472">
                            <w:rPr>
                              <w:rFonts w:ascii="Sakkal Majalla" w:hAnsi="Sakkal Majalla" w:cs="Sakkal Majalla"/>
                              <w:noProof/>
                              <w:sz w:val="26"/>
                              <w:szCs w:val="26"/>
                              <w:lang w:val="en-GB" w:eastAsia="en-GB"/>
                            </w:rPr>
                            <w:drawing>
                              <wp:inline distT="0" distB="0" distL="0" distR="0" wp14:anchorId="05359885" wp14:editId="7428D6A4">
                                <wp:extent cx="168467" cy="138813"/>
                                <wp:effectExtent l="0" t="0" r="0" b="127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sspng-social-media-computer-icons-social-networking-serv-social-icons-5ac29d87a62166 (1).png"/>
                                        <pic:cNvPicPr/>
                                      </pic:nvPicPr>
                                      <pic:blipFill>
                                        <a:blip r:embed="rId10">
                                          <a:extLst>
                                            <a:ext uri="{28A0092B-C50C-407E-A947-70E740481C1C}">
                                              <a14:useLocalDpi xmlns:a14="http://schemas.microsoft.com/office/drawing/2010/main" val="0"/>
                                            </a:ext>
                                          </a:extLst>
                                        </a:blip>
                                        <a:stretch>
                                          <a:fillRect/>
                                        </a:stretch>
                                      </pic:blipFill>
                                      <pic:spPr>
                                        <a:xfrm>
                                          <a:off x="0" y="0"/>
                                          <a:ext cx="185939" cy="153210"/>
                                        </a:xfrm>
                                        <a:prstGeom prst="rect">
                                          <a:avLst/>
                                        </a:prstGeom>
                                      </pic:spPr>
                                    </pic:pic>
                                  </a:graphicData>
                                </a:graphic>
                              </wp:inline>
                            </w:drawing>
                          </w:r>
                          <w:r w:rsidRPr="00DD4472">
                            <w:rPr>
                              <w:rFonts w:ascii="Sakkal Majalla" w:hAnsi="Sakkal Majalla" w:cs="Sakkal Majalla"/>
                              <w:noProof/>
                              <w:sz w:val="26"/>
                              <w:szCs w:val="26"/>
                              <w:lang w:val="en-GB" w:eastAsia="en-GB"/>
                            </w:rPr>
                            <w:drawing>
                              <wp:inline distT="0" distB="0" distL="0" distR="0" wp14:anchorId="5DBF57D9" wp14:editId="109A0CDB">
                                <wp:extent cx="129438" cy="140289"/>
                                <wp:effectExtent l="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sspng-social-media-computer-icons-social-networking-serv-social-icons-5ac29d87a62166 (2).png"/>
                                        <pic:cNvPicPr/>
                                      </pic:nvPicPr>
                                      <pic:blipFill>
                                        <a:blip r:embed="rId11">
                                          <a:extLst>
                                            <a:ext uri="{28A0092B-C50C-407E-A947-70E740481C1C}">
                                              <a14:useLocalDpi xmlns:a14="http://schemas.microsoft.com/office/drawing/2010/main" val="0"/>
                                            </a:ext>
                                          </a:extLst>
                                        </a:blip>
                                        <a:stretch>
                                          <a:fillRect/>
                                        </a:stretch>
                                      </pic:blipFill>
                                      <pic:spPr>
                                        <a:xfrm>
                                          <a:off x="0" y="0"/>
                                          <a:ext cx="138677" cy="150302"/>
                                        </a:xfrm>
                                        <a:prstGeom prst="rect">
                                          <a:avLst/>
                                        </a:prstGeom>
                                      </pic:spPr>
                                    </pic:pic>
                                  </a:graphicData>
                                </a:graphic>
                              </wp:inline>
                            </w:drawing>
                          </w:r>
                          <w:r w:rsidRPr="00DD4472">
                            <w:rPr>
                              <w:rFonts w:ascii="Sakkal Majalla" w:hAnsi="Sakkal Majalla" w:cs="Sakkal Majalla"/>
                              <w:sz w:val="26"/>
                              <w:szCs w:val="26"/>
                            </w:rPr>
                            <w:t>/anahonam200</w:t>
                          </w:r>
                        </w:p>
                        <w:p w14:paraId="495221B8" w14:textId="77777777" w:rsidR="00DD4472" w:rsidRPr="00DD4472" w:rsidRDefault="00DD4472" w:rsidP="00DD4472">
                          <w:pPr>
                            <w:bidi/>
                            <w:jc w:val="center"/>
                            <w:rPr>
                              <w:rFonts w:ascii="Sakkal Majalla" w:hAnsi="Sakkal Majalla" w:cs="Sakkal Majall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AAAEE8" id="_x0000_t202" coordsize="21600,21600" o:spt="202" path="m,l,21600r21600,l21600,xe">
              <v:stroke joinstyle="miter"/>
              <v:path gradientshapeok="t" o:connecttype="rect"/>
            </v:shapetype>
            <v:shape id="Text Box 3" o:spid="_x0000_s1033" type="#_x0000_t202" style="position:absolute;margin-left:19.45pt;margin-top:-6.55pt;width:389pt;height:6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" filled="f" stroked="f" strokeweight=".5pt">
              <v:textbox>
                <w:txbxContent>
                  <w:p w14:paraId="3F35EF99" w14:textId="22B7CA2C" w:rsidR="0095141C" w:rsidRPr="00EC3E6A" w:rsidRDefault="00EC3E6A" w:rsidP="00EC3E6A">
                    <w:pPr>
                      <w:bidi/>
                      <w:rPr>
                        <w:rFonts w:ascii="Sakkal Majalla" w:hAnsi="Sakkal Majalla" w:cs="Sakkal Majalla"/>
                        <w:sz w:val="26"/>
                        <w:szCs w:val="26"/>
                        <w:rtl/>
                      </w:rPr>
                    </w:pPr>
                    <w:r>
                      <w:rPr>
                        <w:rFonts w:ascii="Sakkal Majalla" w:hAnsi="Sakkal Majalla" w:cs="Sakkal Majalla" w:hint="cs"/>
                        <w:rtl/>
                      </w:rPr>
                      <w:t xml:space="preserve">    </w:t>
                    </w:r>
                    <w:r w:rsidR="0095141C" w:rsidRPr="00EC3E6A">
                      <w:rPr>
                        <w:rFonts w:ascii="Sakkal Majalla" w:hAnsi="Sakkal Majalla" w:cs="Sakkal Majalla" w:hint="cs"/>
                        <w:sz w:val="26"/>
                        <w:szCs w:val="26"/>
                        <w:rtl/>
                      </w:rPr>
                      <w:t xml:space="preserve">الرياض - الكويت - المنامة - القاهرة - </w:t>
                    </w:r>
                    <w:r w:rsidR="00C94E37" w:rsidRPr="00EC3E6A">
                      <w:rPr>
                        <w:rFonts w:ascii="Sakkal Majalla" w:hAnsi="Sakkal Majalla" w:cs="Sakkal Majalla" w:hint="cs"/>
                        <w:sz w:val="26"/>
                        <w:szCs w:val="26"/>
                        <w:rtl/>
                      </w:rPr>
                      <w:t>الخرطوم</w:t>
                    </w:r>
                    <w:r w:rsidR="0095141C" w:rsidRPr="00EC3E6A">
                      <w:rPr>
                        <w:rFonts w:ascii="Sakkal Majalla" w:hAnsi="Sakkal Majalla" w:cs="Sakkal Majalla" w:hint="cs"/>
                        <w:sz w:val="26"/>
                        <w:szCs w:val="26"/>
                        <w:rtl/>
                      </w:rPr>
                      <w:t xml:space="preserve"> - الجزائر - عمان</w:t>
                    </w:r>
                    <w:r w:rsidR="00C94E37" w:rsidRPr="00EC3E6A">
                      <w:rPr>
                        <w:rFonts w:ascii="Sakkal Majalla" w:hAnsi="Sakkal Majalla" w:cs="Sakkal Majalla" w:hint="cs"/>
                        <w:sz w:val="26"/>
                        <w:szCs w:val="26"/>
                        <w:rtl/>
                      </w:rPr>
                      <w:t xml:space="preserve"> - إسطنبول </w:t>
                    </w:r>
                    <w:r w:rsidRPr="00EC3E6A">
                      <w:rPr>
                        <w:rFonts w:ascii="Sakkal Majalla" w:hAnsi="Sakkal Majalla" w:cs="Sakkal Majalla"/>
                        <w:sz w:val="26"/>
                        <w:szCs w:val="26"/>
                        <w:rtl/>
                      </w:rPr>
                      <w:t>–</w:t>
                    </w:r>
                    <w:r w:rsidR="00C94E37" w:rsidRPr="00EC3E6A">
                      <w:rPr>
                        <w:rFonts w:ascii="Sakkal Majalla" w:hAnsi="Sakkal Majalla" w:cs="Sakkal Majalla" w:hint="cs"/>
                        <w:sz w:val="26"/>
                        <w:szCs w:val="26"/>
                        <w:rtl/>
                      </w:rPr>
                      <w:t xml:space="preserve"> كوالالمبو</w:t>
                    </w:r>
                    <w:r w:rsidR="00C94E37" w:rsidRPr="00EC3E6A">
                      <w:rPr>
                        <w:rFonts w:ascii="Sakkal Majalla" w:hAnsi="Sakkal Majalla" w:cs="Sakkal Majalla" w:hint="eastAsia"/>
                        <w:sz w:val="26"/>
                        <w:szCs w:val="26"/>
                        <w:rtl/>
                      </w:rPr>
                      <w:t>ر</w:t>
                    </w:r>
                    <w:r w:rsidRPr="00EC3E6A">
                      <w:rPr>
                        <w:rFonts w:ascii="Sakkal Majalla" w:hAnsi="Sakkal Majalla" w:cs="Sakkal Majalla" w:hint="cs"/>
                        <w:sz w:val="26"/>
                        <w:szCs w:val="26"/>
                        <w:rtl/>
                      </w:rPr>
                      <w:t xml:space="preserve"> - سيدني</w:t>
                    </w:r>
                  </w:p>
                  <w:p w14:paraId="5E50A306" w14:textId="287A732F" w:rsidR="0095141C" w:rsidRDefault="00EC3E6A" w:rsidP="00EC3E6A">
                    <w:pPr>
                      <w:bidi/>
                      <w:rPr>
                        <w:rFonts w:ascii="Sakkal Majalla" w:hAnsi="Sakkal Majalla" w:cs="Sakkal Majalla"/>
                        <w:sz w:val="28"/>
                        <w:szCs w:val="28"/>
                        <w:rtl/>
                      </w:rPr>
                    </w:pPr>
                    <w:r w:rsidRPr="00EC3E6A">
                      <w:rPr>
                        <w:rFonts w:ascii="Sakkal Majalla" w:hAnsi="Sakkal Majalla" w:cs="Sakkal Majalla" w:hint="cs"/>
                        <w:sz w:val="28"/>
                        <w:szCs w:val="28"/>
                        <w:rtl/>
                      </w:rPr>
                      <w:t xml:space="preserve">      موقعنا: </w:t>
                    </w:r>
                    <w:hyperlink r:id="rId12" w:history="1">
                      <w:r w:rsidRPr="00EC3E6A">
                        <w:rPr>
                          <w:rStyle w:val="Hyperlink"/>
                          <w:rFonts w:ascii="Sakkal Majalla" w:hAnsi="Sakkal Majalla" w:cs="Sakkal Majalla"/>
                          <w:sz w:val="28"/>
                          <w:szCs w:val="28"/>
                        </w:rPr>
                        <w:t>https://www.ana-hona.vip</w:t>
                      </w:r>
                    </w:hyperlink>
                    <w:r w:rsidRPr="00EC3E6A">
                      <w:rPr>
                        <w:rFonts w:ascii="Sakkal Majalla" w:hAnsi="Sakkal Majalla" w:cs="Sakkal Majalla" w:hint="cs"/>
                        <w:sz w:val="28"/>
                        <w:szCs w:val="28"/>
                        <w:rtl/>
                      </w:rPr>
                      <w:t xml:space="preserve">                 بريد:  </w:t>
                    </w:r>
                    <w:hyperlink r:id="rId13" w:history="1">
                      <w:r w:rsidRPr="00EC3E6A">
                        <w:rPr>
                          <w:rStyle w:val="Hyperlink"/>
                          <w:rFonts w:ascii="Sakkal Majalla" w:hAnsi="Sakkal Majalla" w:cs="Sakkal Majalla"/>
                          <w:sz w:val="28"/>
                          <w:szCs w:val="28"/>
                        </w:rPr>
                        <w:t>ajebny@ana-hona.vip</w:t>
                      </w:r>
                    </w:hyperlink>
                  </w:p>
                  <w:p w14:paraId="6EE45F91" w14:textId="77777777" w:rsidR="00DD4472" w:rsidRPr="00DD4472" w:rsidRDefault="00DD4472" w:rsidP="00DD4472">
                    <w:pPr>
                      <w:bidi/>
                      <w:jc w:val="center"/>
                      <w:rPr>
                        <w:sz w:val="26"/>
                        <w:szCs w:val="26"/>
                      </w:rPr>
                    </w:pPr>
                    <w:r w:rsidRPr="00DD4472">
                      <w:rPr>
                        <w:rFonts w:ascii="Sakkal Majalla" w:hAnsi="Sakkal Majalla" w:cs="Sakkal Majalla" w:hint="cs"/>
                        <w:sz w:val="26"/>
                        <w:szCs w:val="26"/>
                        <w:rtl/>
                      </w:rPr>
                      <w:t xml:space="preserve">عنواننا على مواقع فيس بوك وتويتر </w:t>
                    </w:r>
                    <w:r w:rsidRPr="00DD4472">
                      <w:rPr>
                        <w:rFonts w:ascii="Sakkal Majalla" w:hAnsi="Sakkal Majalla" w:cs="Sakkal Majalla" w:hint="cs"/>
                        <w:sz w:val="32"/>
                        <w:szCs w:val="32"/>
                        <w:rtl/>
                      </w:rPr>
                      <w:t xml:space="preserve">وانستجرام </w:t>
                    </w:r>
                    <w:r w:rsidRPr="00DD4472">
                      <w:rPr>
                        <w:noProof/>
                        <w:sz w:val="26"/>
                        <w:szCs w:val="26"/>
                        <w:lang w:val="en-GB" w:eastAsia="en-GB"/>
                      </w:rPr>
                      <w:drawing>
                        <wp:inline distT="0" distB="0" distL="0" distR="0" wp14:anchorId="4A3321B4" wp14:editId="26A0E31D">
                          <wp:extent cx="104775" cy="142875"/>
                          <wp:effectExtent l="0" t="0" r="9525" b="9525"/>
                          <wp:docPr id="5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DD4472">
                      <w:rPr>
                        <w:rFonts w:ascii="Sakkal Majalla" w:hAnsi="Sakkal Majalla" w:cs="Sakkal Majalla"/>
                        <w:noProof/>
                        <w:sz w:val="26"/>
                        <w:szCs w:val="26"/>
                        <w:lang w:val="en-GB" w:eastAsia="en-GB"/>
                      </w:rPr>
                      <w:drawing>
                        <wp:inline distT="0" distB="0" distL="0" distR="0" wp14:anchorId="05359885" wp14:editId="7428D6A4">
                          <wp:extent cx="168467" cy="138813"/>
                          <wp:effectExtent l="0" t="0" r="0" b="127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sspng-social-media-computer-icons-social-networking-serv-social-icons-5ac29d87a62166 (1).png"/>
                                  <pic:cNvPicPr/>
                                </pic:nvPicPr>
                                <pic:blipFill>
                                  <a:blip r:embed="rId10">
                                    <a:extLst>
                                      <a:ext uri="{28A0092B-C50C-407E-A947-70E740481C1C}">
                                        <a14:useLocalDpi xmlns:a14="http://schemas.microsoft.com/office/drawing/2010/main" val="0"/>
                                      </a:ext>
                                    </a:extLst>
                                  </a:blip>
                                  <a:stretch>
                                    <a:fillRect/>
                                  </a:stretch>
                                </pic:blipFill>
                                <pic:spPr>
                                  <a:xfrm>
                                    <a:off x="0" y="0"/>
                                    <a:ext cx="185939" cy="153210"/>
                                  </a:xfrm>
                                  <a:prstGeom prst="rect">
                                    <a:avLst/>
                                  </a:prstGeom>
                                </pic:spPr>
                              </pic:pic>
                            </a:graphicData>
                          </a:graphic>
                        </wp:inline>
                      </w:drawing>
                    </w:r>
                    <w:r w:rsidRPr="00DD4472">
                      <w:rPr>
                        <w:rFonts w:ascii="Sakkal Majalla" w:hAnsi="Sakkal Majalla" w:cs="Sakkal Majalla"/>
                        <w:noProof/>
                        <w:sz w:val="26"/>
                        <w:szCs w:val="26"/>
                        <w:lang w:val="en-GB" w:eastAsia="en-GB"/>
                      </w:rPr>
                      <w:drawing>
                        <wp:inline distT="0" distB="0" distL="0" distR="0" wp14:anchorId="5DBF57D9" wp14:editId="109A0CDB">
                          <wp:extent cx="129438" cy="140289"/>
                          <wp:effectExtent l="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sspng-social-media-computer-icons-social-networking-serv-social-icons-5ac29d87a62166 (2).png"/>
                                  <pic:cNvPicPr/>
                                </pic:nvPicPr>
                                <pic:blipFill>
                                  <a:blip r:embed="rId11">
                                    <a:extLst>
                                      <a:ext uri="{28A0092B-C50C-407E-A947-70E740481C1C}">
                                        <a14:useLocalDpi xmlns:a14="http://schemas.microsoft.com/office/drawing/2010/main" val="0"/>
                                      </a:ext>
                                    </a:extLst>
                                  </a:blip>
                                  <a:stretch>
                                    <a:fillRect/>
                                  </a:stretch>
                                </pic:blipFill>
                                <pic:spPr>
                                  <a:xfrm>
                                    <a:off x="0" y="0"/>
                                    <a:ext cx="138677" cy="150302"/>
                                  </a:xfrm>
                                  <a:prstGeom prst="rect">
                                    <a:avLst/>
                                  </a:prstGeom>
                                </pic:spPr>
                              </pic:pic>
                            </a:graphicData>
                          </a:graphic>
                        </wp:inline>
                      </w:drawing>
                    </w:r>
                    <w:r w:rsidRPr="00DD4472">
                      <w:rPr>
                        <w:rFonts w:ascii="Sakkal Majalla" w:hAnsi="Sakkal Majalla" w:cs="Sakkal Majalla"/>
                        <w:sz w:val="26"/>
                        <w:szCs w:val="26"/>
                      </w:rPr>
                      <w:t>/anahonam200</w:t>
                    </w:r>
                  </w:p>
                  <w:p w14:paraId="495221B8" w14:textId="77777777" w:rsidR="00DD4472" w:rsidRPr="00DD4472" w:rsidRDefault="00DD4472" w:rsidP="00DD4472">
                    <w:pPr>
                      <w:bidi/>
                      <w:jc w:val="center"/>
                      <w:rPr>
                        <w:rFonts w:ascii="Sakkal Majalla" w:hAnsi="Sakkal Majalla" w:cs="Sakkal Majalla"/>
                        <w:sz w:val="28"/>
                        <w:szCs w:val="2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B5E08" w14:textId="77777777" w:rsidR="00525C79" w:rsidRDefault="00525C79" w:rsidP="00AF76A8">
      <w:r>
        <w:separator/>
      </w:r>
    </w:p>
  </w:footnote>
  <w:footnote w:type="continuationSeparator" w:id="0">
    <w:p w14:paraId="3056D940" w14:textId="77777777" w:rsidR="00525C79" w:rsidRDefault="00525C79" w:rsidP="00AF7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C034E" w14:textId="2E265CE3" w:rsidR="00704990" w:rsidRDefault="006879F1" w:rsidP="006879F1">
    <w:pPr>
      <w:pStyle w:val="Header"/>
      <w:bidi/>
    </w:pPr>
    <w:r>
      <w:rPr>
        <w:noProof/>
        <w:lang w:val="en-GB" w:eastAsia="en-GB"/>
      </w:rPr>
      <w:drawing>
        <wp:anchor distT="0" distB="0" distL="114300" distR="114300" simplePos="0" relativeHeight="251657216" behindDoc="1" locked="0" layoutInCell="1" allowOverlap="1" wp14:anchorId="1FFE6205" wp14:editId="0C465EBA">
          <wp:simplePos x="0" y="0"/>
          <wp:positionH relativeFrom="margin">
            <wp:posOffset>-1906</wp:posOffset>
          </wp:positionH>
          <wp:positionV relativeFrom="paragraph">
            <wp:posOffset>2418715</wp:posOffset>
          </wp:positionV>
          <wp:extent cx="6334125" cy="1780540"/>
          <wp:effectExtent l="0" t="0" r="0" b="0"/>
          <wp:wrapNone/>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mokhtaroon Letter head 2 (8).png"/>
                  <pic:cNvPicPr/>
                </pic:nvPicPr>
                <pic:blipFill>
                  <a:blip r:embed="rId1">
                    <a:extLst>
                      <a:ext uri="{28A0092B-C50C-407E-A947-70E740481C1C}">
                        <a14:useLocalDpi xmlns:a14="http://schemas.microsoft.com/office/drawing/2010/main" val="0"/>
                      </a:ext>
                    </a:extLst>
                  </a:blip>
                  <a:stretch>
                    <a:fillRect/>
                  </a:stretch>
                </pic:blipFill>
                <pic:spPr>
                  <a:xfrm>
                    <a:off x="0" y="0"/>
                    <a:ext cx="6334125" cy="1780540"/>
                  </a:xfrm>
                  <a:prstGeom prst="rect">
                    <a:avLst/>
                  </a:prstGeom>
                </pic:spPr>
              </pic:pic>
            </a:graphicData>
          </a:graphic>
          <wp14:sizeRelH relativeFrom="page">
            <wp14:pctWidth>0</wp14:pctWidth>
          </wp14:sizeRelH>
          <wp14:sizeRelV relativeFrom="page">
            <wp14:pctHeight>0</wp14:pctHeight>
          </wp14:sizeRelV>
        </wp:anchor>
      </w:drawing>
    </w:r>
    <w:r w:rsidRPr="006879F1">
      <w:drawing>
        <wp:anchor distT="0" distB="0" distL="114300" distR="114300" simplePos="0" relativeHeight="251662336" behindDoc="0" locked="0" layoutInCell="1" allowOverlap="1" wp14:anchorId="02F6625F" wp14:editId="02ACC424">
          <wp:simplePos x="0" y="0"/>
          <wp:positionH relativeFrom="column">
            <wp:posOffset>-1792605</wp:posOffset>
          </wp:positionH>
          <wp:positionV relativeFrom="paragraph">
            <wp:posOffset>-762635</wp:posOffset>
          </wp:positionV>
          <wp:extent cx="5162550" cy="3028950"/>
          <wp:effectExtent l="0" t="0" r="0" b="0"/>
          <wp:wrapNone/>
          <wp:docPr id="20" name="Picture 5" descr="C:\Users\Amjad\Desktop\New folder (7)\power-point-slide006.png">
            <a:extLst xmlns:a="http://schemas.openxmlformats.org/drawingml/2006/main">
              <a:ext uri="{FF2B5EF4-FFF2-40B4-BE49-F238E27FC236}">
                <a16:creationId xmlns:a16="http://schemas.microsoft.com/office/drawing/2014/main" id="{4FBCDFEC-4CB6-425B-981D-91E779D46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C:\Users\Amjad\Desktop\New folder (7)\power-point-slide006.png">
                    <a:extLst>
                      <a:ext uri="{FF2B5EF4-FFF2-40B4-BE49-F238E27FC236}">
                        <a16:creationId xmlns:a16="http://schemas.microsoft.com/office/drawing/2014/main" id="{4FBCDFEC-4CB6-425B-981D-91E779D46669}"/>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162550" cy="3028950"/>
                  </a:xfrm>
                  <a:prstGeom prst="rect">
                    <a:avLst/>
                  </a:prstGeom>
                  <a:noFill/>
                </pic:spPr>
              </pic:pic>
            </a:graphicData>
          </a:graphic>
          <wp14:sizeRelH relativeFrom="page">
            <wp14:pctWidth>0</wp14:pctWidth>
          </wp14:sizeRelH>
          <wp14:sizeRelV relativeFrom="page">
            <wp14:pctHeight>0</wp14:pctHeight>
          </wp14:sizeRelV>
        </wp:anchor>
      </w:drawing>
    </w:r>
    <w:r w:rsidRPr="006879F1">
      <w:drawing>
        <wp:anchor distT="0" distB="0" distL="114300" distR="114300" simplePos="0" relativeHeight="251663360" behindDoc="0" locked="0" layoutInCell="1" allowOverlap="1" wp14:anchorId="56A41FCD" wp14:editId="38ED3FE4">
          <wp:simplePos x="0" y="0"/>
          <wp:positionH relativeFrom="column">
            <wp:posOffset>2903220</wp:posOffset>
          </wp:positionH>
          <wp:positionV relativeFrom="paragraph">
            <wp:posOffset>-1162685</wp:posOffset>
          </wp:positionV>
          <wp:extent cx="4776470" cy="3486150"/>
          <wp:effectExtent l="0" t="0" r="0" b="0"/>
          <wp:wrapNone/>
          <wp:docPr id="23" name="Picture 6" descr="C:\Users\Amjad\Desktop\New folder (7)\power-point-slide007.png">
            <a:extLst xmlns:a="http://schemas.openxmlformats.org/drawingml/2006/main">
              <a:ext uri="{FF2B5EF4-FFF2-40B4-BE49-F238E27FC236}">
                <a16:creationId xmlns:a16="http://schemas.microsoft.com/office/drawing/2014/main" id="{C67B40D3-DE4C-4323-80B5-E154EFF04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C:\Users\Amjad\Desktop\New folder (7)\power-point-slide007.png">
                    <a:extLst>
                      <a:ext uri="{FF2B5EF4-FFF2-40B4-BE49-F238E27FC236}">
                        <a16:creationId xmlns:a16="http://schemas.microsoft.com/office/drawing/2014/main" id="{C67B40D3-DE4C-4323-80B5-E154EFF04E19}"/>
                      </a:ext>
                    </a:extLs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776470" cy="3486150"/>
                  </a:xfrm>
                  <a:prstGeom prst="rect">
                    <a:avLst/>
                  </a:prstGeom>
                  <a:noFill/>
                </pic:spPr>
              </pic:pic>
            </a:graphicData>
          </a:graphic>
          <wp14:sizeRelH relativeFrom="page">
            <wp14:pctWidth>0</wp14:pctWidth>
          </wp14:sizeRelH>
          <wp14:sizeRelV relativeFrom="page">
            <wp14:pctHeight>0</wp14:pctHeight>
          </wp14:sizeRelV>
        </wp:anchor>
      </w:drawing>
    </w:r>
    <w:r>
      <w:t>`</w:t>
    </w:r>
    <w:sdt>
      <w:sdtPr>
        <w:rPr>
          <w:rtl/>
        </w:rPr>
        <w:id w:val="644553864"/>
        <w:docPartObj>
          <w:docPartGallery w:val="Page Numbers (Margins)"/>
          <w:docPartUnique/>
        </w:docPartObj>
      </w:sdtPr>
      <w:sdtEndPr/>
      <w:sdtContent>
        <w:r w:rsidR="00043A6D">
          <w:rPr>
            <w:noProof/>
            <w:rtl/>
          </w:rPr>
          <mc:AlternateContent>
            <mc:Choice Requires="wps">
              <w:drawing>
                <wp:anchor distT="0" distB="0" distL="114300" distR="114300" simplePos="0" relativeHeight="251660288" behindDoc="0" locked="0" layoutInCell="0" allowOverlap="1" wp14:anchorId="5B885DCD" wp14:editId="00B8EB1F">
                  <wp:simplePos x="0" y="0"/>
                  <wp:positionH relativeFrom="leftMargin">
                    <wp:align>center</wp:align>
                  </wp:positionH>
                  <wp:positionV relativeFrom="margin">
                    <wp:align>bottom</wp:align>
                  </wp:positionV>
                  <wp:extent cx="510540" cy="2183130"/>
                  <wp:effectExtent l="0" t="0" r="3810" b="0"/>
                  <wp:wrapNone/>
                  <wp:docPr id="22" name="مستطيل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5851" w14:textId="77777777" w:rsidR="00043A6D" w:rsidRDefault="00043A6D">
                              <w:pPr>
                                <w:pStyle w:val="Footer"/>
                                <w:rPr>
                                  <w:rFonts w:asciiTheme="majorHAnsi" w:eastAsiaTheme="majorEastAsia" w:hAnsiTheme="majorHAnsi" w:cstheme="majorBidi"/>
                                  <w:sz w:val="44"/>
                                  <w:szCs w:val="44"/>
                                </w:rPr>
                              </w:pPr>
                              <w:r>
                                <w:rPr>
                                  <w:rFonts w:asciiTheme="majorHAnsi" w:eastAsiaTheme="majorEastAsia" w:hAnsiTheme="majorHAnsi" w:cstheme="majorBidi"/>
                                  <w:rtl/>
                                  <w:lang w:val="ar-SA"/>
                                </w:rPr>
                                <w:t>الصفحة</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4"/>
                                  <w:szCs w:val="44"/>
                                  <w:rtl/>
                                  <w:lang w:val="ar-SA"/>
                                </w:rPr>
                                <w:t>2</w:t>
                              </w:r>
                              <w:r>
                                <w:rPr>
                                  <w:rFonts w:asciiTheme="majorHAnsi" w:eastAsiaTheme="majorEastAsia" w:hAnsiTheme="majorHAnsi" w:cstheme="majorBidi"/>
                                  <w:sz w:val="44"/>
                                  <w:szCs w:val="4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B885DCD" id="مستطيل 22" o:spid="_x0000_s1032" style="position:absolute;left:0;text-align:left;margin-left:0;margin-top:0;width:40.2pt;height:171.9pt;flip:x;z-index:25166028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" o:allowincell="f" filled="f" stroked="f">
                  <v:textbox style="layout-flow:vertical;mso-fit-shape-to-text:t">
                    <w:txbxContent>
                      <w:p w14:paraId="19835851" w14:textId="77777777" w:rsidR="00043A6D" w:rsidRDefault="00043A6D">
                        <w:pPr>
                          <w:pStyle w:val="Footer"/>
                          <w:rPr>
                            <w:rFonts w:asciiTheme="majorHAnsi" w:eastAsiaTheme="majorEastAsia" w:hAnsiTheme="majorHAnsi" w:cstheme="majorBidi"/>
                            <w:sz w:val="44"/>
                            <w:szCs w:val="44"/>
                          </w:rPr>
                        </w:pPr>
                        <w:r>
                          <w:rPr>
                            <w:rFonts w:asciiTheme="majorHAnsi" w:eastAsiaTheme="majorEastAsia" w:hAnsiTheme="majorHAnsi" w:cstheme="majorBidi"/>
                            <w:rtl/>
                            <w:lang w:val="ar-SA"/>
                          </w:rPr>
                          <w:t>الصفحة</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4"/>
                            <w:szCs w:val="44"/>
                            <w:rtl/>
                            <w:lang w:val="ar-SA"/>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DB0D0E">
      <w:rPr>
        <w:noProof/>
        <w:lang w:val="en-GB" w:eastAsia="en-GB"/>
      </w:rPr>
      <w:drawing>
        <wp:anchor distT="0" distB="0" distL="114300" distR="114300" simplePos="0" relativeHeight="251652096" behindDoc="1" locked="0" layoutInCell="1" allowOverlap="1" wp14:anchorId="6CD4701F" wp14:editId="5120ADD9">
          <wp:simplePos x="0" y="0"/>
          <wp:positionH relativeFrom="margin">
            <wp:posOffset>-934085</wp:posOffset>
          </wp:positionH>
          <wp:positionV relativeFrom="margin">
            <wp:posOffset>-1177290</wp:posOffset>
          </wp:positionV>
          <wp:extent cx="7633968" cy="10790198"/>
          <wp:effectExtent l="0" t="0" r="0" b="508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username/Desktop/ALmokhtaroon-Letter-head.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633968" cy="107901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33E3D"/>
    <w:multiLevelType w:val="hybridMultilevel"/>
    <w:tmpl w:val="BA10750C"/>
    <w:lvl w:ilvl="0" w:tplc="41F8467E">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DD75D94"/>
    <w:multiLevelType w:val="hybridMultilevel"/>
    <w:tmpl w:val="9D0C8558"/>
    <w:lvl w:ilvl="0" w:tplc="41F8467E">
      <w:numFmt w:val="bullet"/>
      <w:lvlText w:val="-"/>
      <w:lvlJc w:val="left"/>
      <w:pPr>
        <w:ind w:left="1080" w:hanging="360"/>
      </w:pPr>
      <w:rPr>
        <w:rFonts w:ascii="Cambria" w:eastAsiaTheme="minorHAnsi" w:hAnsi="Cambria" w:cs="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C7FDD"/>
    <w:multiLevelType w:val="hybridMultilevel"/>
    <w:tmpl w:val="4F780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115D9"/>
    <w:multiLevelType w:val="hybridMultilevel"/>
    <w:tmpl w:val="CE1CB15E"/>
    <w:lvl w:ilvl="0" w:tplc="E190F702">
      <w:numFmt w:val="bullet"/>
      <w:lvlText w:val="-"/>
      <w:lvlJc w:val="left"/>
      <w:pPr>
        <w:ind w:left="720" w:hanging="360"/>
      </w:pPr>
      <w:rPr>
        <w:rFonts w:ascii="Sakkal Majalla" w:eastAsiaTheme="minorHAnsi" w:hAnsi="Sakkal Majalla" w:cs="Sakkal Majall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057EAE"/>
    <w:multiLevelType w:val="hybridMultilevel"/>
    <w:tmpl w:val="D86C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1805A4"/>
    <w:multiLevelType w:val="hybridMultilevel"/>
    <w:tmpl w:val="AC0022A6"/>
    <w:lvl w:ilvl="0" w:tplc="41F8467E">
      <w:numFmt w:val="bullet"/>
      <w:lvlText w:val="-"/>
      <w:lvlJc w:val="left"/>
      <w:pPr>
        <w:ind w:left="720" w:hanging="360"/>
      </w:pPr>
      <w:rPr>
        <w:rFonts w:ascii="Cambria" w:eastAsiaTheme="minorHAnsi" w:hAnsi="Cambria" w:cs="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BE615E3"/>
    <w:multiLevelType w:val="hybridMultilevel"/>
    <w:tmpl w:val="A61C31BA"/>
    <w:lvl w:ilvl="0" w:tplc="41F8467E">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1811DB"/>
    <w:multiLevelType w:val="hybridMultilevel"/>
    <w:tmpl w:val="F932A7B4"/>
    <w:lvl w:ilvl="0" w:tplc="90A0B590">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96E3E82"/>
    <w:multiLevelType w:val="hybridMultilevel"/>
    <w:tmpl w:val="A5EA6EB2"/>
    <w:lvl w:ilvl="0" w:tplc="41F8467E">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6B2ADD"/>
    <w:multiLevelType w:val="hybridMultilevel"/>
    <w:tmpl w:val="E1843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9"/>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76A8"/>
    <w:rsid w:val="00003035"/>
    <w:rsid w:val="00004CEE"/>
    <w:rsid w:val="00036F77"/>
    <w:rsid w:val="00043A6D"/>
    <w:rsid w:val="00063A23"/>
    <w:rsid w:val="0006704A"/>
    <w:rsid w:val="00071728"/>
    <w:rsid w:val="000949F2"/>
    <w:rsid w:val="00095142"/>
    <w:rsid w:val="000976EC"/>
    <w:rsid w:val="000A5916"/>
    <w:rsid w:val="000A64D6"/>
    <w:rsid w:val="000B61F1"/>
    <w:rsid w:val="000C3052"/>
    <w:rsid w:val="000E0FA3"/>
    <w:rsid w:val="000E112E"/>
    <w:rsid w:val="001108FC"/>
    <w:rsid w:val="00117CED"/>
    <w:rsid w:val="001204D7"/>
    <w:rsid w:val="00135BBC"/>
    <w:rsid w:val="00161A8A"/>
    <w:rsid w:val="00162985"/>
    <w:rsid w:val="001808CF"/>
    <w:rsid w:val="00180985"/>
    <w:rsid w:val="00182826"/>
    <w:rsid w:val="001B15C6"/>
    <w:rsid w:val="001B4175"/>
    <w:rsid w:val="001B4DFE"/>
    <w:rsid w:val="001B61BD"/>
    <w:rsid w:val="001E7BDA"/>
    <w:rsid w:val="002012EE"/>
    <w:rsid w:val="00203D3C"/>
    <w:rsid w:val="00206384"/>
    <w:rsid w:val="00214DBB"/>
    <w:rsid w:val="00221E5E"/>
    <w:rsid w:val="002220D9"/>
    <w:rsid w:val="00225CA3"/>
    <w:rsid w:val="00227213"/>
    <w:rsid w:val="00251481"/>
    <w:rsid w:val="00276C69"/>
    <w:rsid w:val="0027759C"/>
    <w:rsid w:val="002818E0"/>
    <w:rsid w:val="00293723"/>
    <w:rsid w:val="002A5B1F"/>
    <w:rsid w:val="002B2421"/>
    <w:rsid w:val="002C5986"/>
    <w:rsid w:val="002E2D2C"/>
    <w:rsid w:val="002E4AEB"/>
    <w:rsid w:val="002E7FCD"/>
    <w:rsid w:val="00301695"/>
    <w:rsid w:val="003104FB"/>
    <w:rsid w:val="00317886"/>
    <w:rsid w:val="0032608F"/>
    <w:rsid w:val="00331888"/>
    <w:rsid w:val="00340DD2"/>
    <w:rsid w:val="00342A17"/>
    <w:rsid w:val="00363D7B"/>
    <w:rsid w:val="00370164"/>
    <w:rsid w:val="00371E55"/>
    <w:rsid w:val="003800B4"/>
    <w:rsid w:val="003825B5"/>
    <w:rsid w:val="00383D6B"/>
    <w:rsid w:val="0038412F"/>
    <w:rsid w:val="003A2815"/>
    <w:rsid w:val="003A3C0E"/>
    <w:rsid w:val="003A45EE"/>
    <w:rsid w:val="003A4F1E"/>
    <w:rsid w:val="003C131F"/>
    <w:rsid w:val="003C293F"/>
    <w:rsid w:val="003C3C5F"/>
    <w:rsid w:val="003C40F9"/>
    <w:rsid w:val="003C5A8F"/>
    <w:rsid w:val="003F43E3"/>
    <w:rsid w:val="00411C41"/>
    <w:rsid w:val="00415D9B"/>
    <w:rsid w:val="00425832"/>
    <w:rsid w:val="00433149"/>
    <w:rsid w:val="004360A4"/>
    <w:rsid w:val="00441DAB"/>
    <w:rsid w:val="0046601E"/>
    <w:rsid w:val="00481DAB"/>
    <w:rsid w:val="004A3308"/>
    <w:rsid w:val="004D203A"/>
    <w:rsid w:val="004D239D"/>
    <w:rsid w:val="004E26A1"/>
    <w:rsid w:val="004F5DA5"/>
    <w:rsid w:val="00503359"/>
    <w:rsid w:val="00520E1C"/>
    <w:rsid w:val="00525C79"/>
    <w:rsid w:val="00525D38"/>
    <w:rsid w:val="00541A73"/>
    <w:rsid w:val="00543509"/>
    <w:rsid w:val="005572FE"/>
    <w:rsid w:val="0055792E"/>
    <w:rsid w:val="0056385B"/>
    <w:rsid w:val="00586A26"/>
    <w:rsid w:val="005A3F44"/>
    <w:rsid w:val="005A6EE6"/>
    <w:rsid w:val="005F32D0"/>
    <w:rsid w:val="005F53D0"/>
    <w:rsid w:val="006001DF"/>
    <w:rsid w:val="00616F12"/>
    <w:rsid w:val="0061714E"/>
    <w:rsid w:val="0063211A"/>
    <w:rsid w:val="00635490"/>
    <w:rsid w:val="006363A7"/>
    <w:rsid w:val="00643C63"/>
    <w:rsid w:val="0064624A"/>
    <w:rsid w:val="00662770"/>
    <w:rsid w:val="00687855"/>
    <w:rsid w:val="006879F1"/>
    <w:rsid w:val="006B16D6"/>
    <w:rsid w:val="006E2997"/>
    <w:rsid w:val="006E7578"/>
    <w:rsid w:val="006F0C6A"/>
    <w:rsid w:val="00702187"/>
    <w:rsid w:val="00702DED"/>
    <w:rsid w:val="00704990"/>
    <w:rsid w:val="00706786"/>
    <w:rsid w:val="00727F51"/>
    <w:rsid w:val="00731FA6"/>
    <w:rsid w:val="0074713B"/>
    <w:rsid w:val="00751A5B"/>
    <w:rsid w:val="00755519"/>
    <w:rsid w:val="007737BF"/>
    <w:rsid w:val="00776F9B"/>
    <w:rsid w:val="0078338D"/>
    <w:rsid w:val="00792B26"/>
    <w:rsid w:val="007A180D"/>
    <w:rsid w:val="007A64A7"/>
    <w:rsid w:val="007B077C"/>
    <w:rsid w:val="007C048B"/>
    <w:rsid w:val="007C332C"/>
    <w:rsid w:val="007D5D70"/>
    <w:rsid w:val="007E6F0D"/>
    <w:rsid w:val="007F32E7"/>
    <w:rsid w:val="007F5D21"/>
    <w:rsid w:val="007F61A6"/>
    <w:rsid w:val="007F621F"/>
    <w:rsid w:val="00807DAA"/>
    <w:rsid w:val="00811F4C"/>
    <w:rsid w:val="00817692"/>
    <w:rsid w:val="00822A34"/>
    <w:rsid w:val="008273F7"/>
    <w:rsid w:val="00827F73"/>
    <w:rsid w:val="00830E9E"/>
    <w:rsid w:val="00851113"/>
    <w:rsid w:val="00893E5D"/>
    <w:rsid w:val="008B0A28"/>
    <w:rsid w:val="008B27CA"/>
    <w:rsid w:val="008B340E"/>
    <w:rsid w:val="008B467E"/>
    <w:rsid w:val="008E5F57"/>
    <w:rsid w:val="008F0DB5"/>
    <w:rsid w:val="009043C0"/>
    <w:rsid w:val="00906123"/>
    <w:rsid w:val="00915810"/>
    <w:rsid w:val="009274C0"/>
    <w:rsid w:val="0093437F"/>
    <w:rsid w:val="00942006"/>
    <w:rsid w:val="00942DD4"/>
    <w:rsid w:val="0095141C"/>
    <w:rsid w:val="00951DD5"/>
    <w:rsid w:val="00953E20"/>
    <w:rsid w:val="00957649"/>
    <w:rsid w:val="009834E3"/>
    <w:rsid w:val="009A0957"/>
    <w:rsid w:val="009B2EFB"/>
    <w:rsid w:val="009C2343"/>
    <w:rsid w:val="009C2491"/>
    <w:rsid w:val="009C3502"/>
    <w:rsid w:val="009D23A6"/>
    <w:rsid w:val="009D2F32"/>
    <w:rsid w:val="009E069B"/>
    <w:rsid w:val="009E72FF"/>
    <w:rsid w:val="009F0413"/>
    <w:rsid w:val="009F6F7E"/>
    <w:rsid w:val="009F7D05"/>
    <w:rsid w:val="00A10B13"/>
    <w:rsid w:val="00A10FC4"/>
    <w:rsid w:val="00A110E2"/>
    <w:rsid w:val="00A1590D"/>
    <w:rsid w:val="00A230AC"/>
    <w:rsid w:val="00A37A51"/>
    <w:rsid w:val="00A43475"/>
    <w:rsid w:val="00A568C7"/>
    <w:rsid w:val="00A610A1"/>
    <w:rsid w:val="00A63F0A"/>
    <w:rsid w:val="00A65541"/>
    <w:rsid w:val="00A769A3"/>
    <w:rsid w:val="00A820BA"/>
    <w:rsid w:val="00A8573B"/>
    <w:rsid w:val="00A91DCF"/>
    <w:rsid w:val="00A942A7"/>
    <w:rsid w:val="00A967C9"/>
    <w:rsid w:val="00AB5EAE"/>
    <w:rsid w:val="00AC40C3"/>
    <w:rsid w:val="00AD7180"/>
    <w:rsid w:val="00AE4875"/>
    <w:rsid w:val="00AF1233"/>
    <w:rsid w:val="00AF76A8"/>
    <w:rsid w:val="00B133FF"/>
    <w:rsid w:val="00B15E1F"/>
    <w:rsid w:val="00B27C20"/>
    <w:rsid w:val="00B33662"/>
    <w:rsid w:val="00B41DDD"/>
    <w:rsid w:val="00B525AB"/>
    <w:rsid w:val="00B64477"/>
    <w:rsid w:val="00B67850"/>
    <w:rsid w:val="00B7285F"/>
    <w:rsid w:val="00B76EFC"/>
    <w:rsid w:val="00BB08C2"/>
    <w:rsid w:val="00BB3E40"/>
    <w:rsid w:val="00BD0F6C"/>
    <w:rsid w:val="00BD316C"/>
    <w:rsid w:val="00BD7BEC"/>
    <w:rsid w:val="00BE099F"/>
    <w:rsid w:val="00BF29B6"/>
    <w:rsid w:val="00BF314B"/>
    <w:rsid w:val="00BF3932"/>
    <w:rsid w:val="00C03961"/>
    <w:rsid w:val="00C0511D"/>
    <w:rsid w:val="00C11777"/>
    <w:rsid w:val="00C11A55"/>
    <w:rsid w:val="00C129D8"/>
    <w:rsid w:val="00C12AEC"/>
    <w:rsid w:val="00C15FDF"/>
    <w:rsid w:val="00C22C7A"/>
    <w:rsid w:val="00C30674"/>
    <w:rsid w:val="00C36735"/>
    <w:rsid w:val="00C374E1"/>
    <w:rsid w:val="00C555A2"/>
    <w:rsid w:val="00C608A9"/>
    <w:rsid w:val="00C647A1"/>
    <w:rsid w:val="00C74E06"/>
    <w:rsid w:val="00C81E2F"/>
    <w:rsid w:val="00C930C9"/>
    <w:rsid w:val="00C94E37"/>
    <w:rsid w:val="00CA303B"/>
    <w:rsid w:val="00CB5BFF"/>
    <w:rsid w:val="00CC2587"/>
    <w:rsid w:val="00CD3134"/>
    <w:rsid w:val="00CD3C14"/>
    <w:rsid w:val="00CD4A23"/>
    <w:rsid w:val="00CE36C5"/>
    <w:rsid w:val="00CE4480"/>
    <w:rsid w:val="00CE5E3F"/>
    <w:rsid w:val="00CF6CA3"/>
    <w:rsid w:val="00D0015B"/>
    <w:rsid w:val="00D02EE4"/>
    <w:rsid w:val="00D045FF"/>
    <w:rsid w:val="00D12305"/>
    <w:rsid w:val="00D4463D"/>
    <w:rsid w:val="00D650E9"/>
    <w:rsid w:val="00D76949"/>
    <w:rsid w:val="00DA0853"/>
    <w:rsid w:val="00DA1153"/>
    <w:rsid w:val="00DB0D0E"/>
    <w:rsid w:val="00DB16C7"/>
    <w:rsid w:val="00DB39F1"/>
    <w:rsid w:val="00DB5F43"/>
    <w:rsid w:val="00DC6E57"/>
    <w:rsid w:val="00DD2BBE"/>
    <w:rsid w:val="00DD4472"/>
    <w:rsid w:val="00DD4678"/>
    <w:rsid w:val="00DE3DE7"/>
    <w:rsid w:val="00E01191"/>
    <w:rsid w:val="00E0132E"/>
    <w:rsid w:val="00E1162D"/>
    <w:rsid w:val="00E271C4"/>
    <w:rsid w:val="00E272B2"/>
    <w:rsid w:val="00E32678"/>
    <w:rsid w:val="00E3384E"/>
    <w:rsid w:val="00E37D63"/>
    <w:rsid w:val="00E41F1A"/>
    <w:rsid w:val="00E44204"/>
    <w:rsid w:val="00E47ADC"/>
    <w:rsid w:val="00E56EF4"/>
    <w:rsid w:val="00E67B60"/>
    <w:rsid w:val="00E82130"/>
    <w:rsid w:val="00E84BDC"/>
    <w:rsid w:val="00E874D6"/>
    <w:rsid w:val="00E87569"/>
    <w:rsid w:val="00E9183B"/>
    <w:rsid w:val="00E9185F"/>
    <w:rsid w:val="00EB02D3"/>
    <w:rsid w:val="00EB16BB"/>
    <w:rsid w:val="00EB24F6"/>
    <w:rsid w:val="00EB2C2D"/>
    <w:rsid w:val="00EB4ADD"/>
    <w:rsid w:val="00EC1F07"/>
    <w:rsid w:val="00EC3E6A"/>
    <w:rsid w:val="00ED3B17"/>
    <w:rsid w:val="00EE5362"/>
    <w:rsid w:val="00EF1B85"/>
    <w:rsid w:val="00EF78EF"/>
    <w:rsid w:val="00F41593"/>
    <w:rsid w:val="00F42898"/>
    <w:rsid w:val="00F62E2D"/>
    <w:rsid w:val="00F74C5C"/>
    <w:rsid w:val="00F83DB3"/>
    <w:rsid w:val="00F9711A"/>
    <w:rsid w:val="00FA7136"/>
    <w:rsid w:val="00FB31BA"/>
    <w:rsid w:val="00FB7682"/>
    <w:rsid w:val="00FC2850"/>
    <w:rsid w:val="00FD2F21"/>
    <w:rsid w:val="00FE0338"/>
    <w:rsid w:val="00FE4866"/>
    <w:rsid w:val="00FE72AA"/>
    <w:rsid w:val="00FF3215"/>
    <w:rsid w:val="00FF66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65DC"/>
  <w14:defaultImageDpi w14:val="32767"/>
  <w15:docId w15:val="{AAEEF807-39C8-403B-A752-D025D3C7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76A8"/>
    <w:pPr>
      <w:tabs>
        <w:tab w:val="center" w:pos="4536"/>
        <w:tab w:val="right" w:pos="9072"/>
      </w:tabs>
    </w:pPr>
  </w:style>
  <w:style w:type="character" w:customStyle="1" w:styleId="HeaderChar">
    <w:name w:val="Header Char"/>
    <w:basedOn w:val="DefaultParagraphFont"/>
    <w:link w:val="Header"/>
    <w:uiPriority w:val="99"/>
    <w:rsid w:val="00AF76A8"/>
  </w:style>
  <w:style w:type="paragraph" w:styleId="Footer">
    <w:name w:val="footer"/>
    <w:basedOn w:val="Normal"/>
    <w:link w:val="FooterChar"/>
    <w:uiPriority w:val="99"/>
    <w:unhideWhenUsed/>
    <w:rsid w:val="00AF76A8"/>
    <w:pPr>
      <w:tabs>
        <w:tab w:val="center" w:pos="4536"/>
        <w:tab w:val="right" w:pos="9072"/>
      </w:tabs>
    </w:pPr>
  </w:style>
  <w:style w:type="character" w:customStyle="1" w:styleId="FooterChar">
    <w:name w:val="Footer Char"/>
    <w:basedOn w:val="DefaultParagraphFont"/>
    <w:link w:val="Footer"/>
    <w:uiPriority w:val="99"/>
    <w:rsid w:val="00AF76A8"/>
  </w:style>
  <w:style w:type="character" w:styleId="Hyperlink">
    <w:name w:val="Hyperlink"/>
    <w:basedOn w:val="DefaultParagraphFont"/>
    <w:uiPriority w:val="99"/>
    <w:unhideWhenUsed/>
    <w:rsid w:val="0095141C"/>
    <w:rPr>
      <w:color w:val="0563C1" w:themeColor="hyperlink"/>
      <w:u w:val="single"/>
    </w:rPr>
  </w:style>
  <w:style w:type="character" w:customStyle="1" w:styleId="UnresolvedMention1">
    <w:name w:val="Unresolved Mention1"/>
    <w:basedOn w:val="DefaultParagraphFont"/>
    <w:uiPriority w:val="99"/>
    <w:rsid w:val="0095141C"/>
    <w:rPr>
      <w:color w:val="605E5C"/>
      <w:shd w:val="clear" w:color="auto" w:fill="E1DFDD"/>
    </w:rPr>
  </w:style>
  <w:style w:type="character" w:styleId="FollowedHyperlink">
    <w:name w:val="FollowedHyperlink"/>
    <w:basedOn w:val="DefaultParagraphFont"/>
    <w:uiPriority w:val="99"/>
    <w:semiHidden/>
    <w:unhideWhenUsed/>
    <w:rsid w:val="00342A17"/>
    <w:rPr>
      <w:color w:val="954F72" w:themeColor="followedHyperlink"/>
      <w:u w:val="single"/>
    </w:rPr>
  </w:style>
  <w:style w:type="paragraph" w:styleId="BalloonText">
    <w:name w:val="Balloon Text"/>
    <w:basedOn w:val="Normal"/>
    <w:link w:val="BalloonTextChar"/>
    <w:uiPriority w:val="99"/>
    <w:semiHidden/>
    <w:unhideWhenUsed/>
    <w:rsid w:val="00643C63"/>
    <w:rPr>
      <w:rFonts w:ascii="Tahoma" w:hAnsi="Tahoma" w:cs="Tahoma"/>
      <w:sz w:val="16"/>
      <w:szCs w:val="16"/>
    </w:rPr>
  </w:style>
  <w:style w:type="character" w:customStyle="1" w:styleId="BalloonTextChar">
    <w:name w:val="Balloon Text Char"/>
    <w:basedOn w:val="DefaultParagraphFont"/>
    <w:link w:val="BalloonText"/>
    <w:uiPriority w:val="99"/>
    <w:semiHidden/>
    <w:rsid w:val="00643C63"/>
    <w:rPr>
      <w:rFonts w:ascii="Tahoma" w:hAnsi="Tahoma" w:cs="Tahoma"/>
      <w:sz w:val="16"/>
      <w:szCs w:val="16"/>
    </w:rPr>
  </w:style>
  <w:style w:type="table" w:styleId="TableGrid">
    <w:name w:val="Table Grid"/>
    <w:basedOn w:val="TableNormal"/>
    <w:uiPriority w:val="39"/>
    <w:rsid w:val="00600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01DF"/>
    <w:pPr>
      <w:ind w:left="720"/>
      <w:contextualSpacing/>
    </w:pPr>
  </w:style>
  <w:style w:type="paragraph" w:customStyle="1" w:styleId="DecimalAligned">
    <w:name w:val="Decimal Aligned"/>
    <w:basedOn w:val="Normal"/>
    <w:uiPriority w:val="40"/>
    <w:qFormat/>
    <w:rsid w:val="00221E5E"/>
    <w:pPr>
      <w:tabs>
        <w:tab w:val="decimal" w:pos="360"/>
      </w:tabs>
      <w:bidi/>
      <w:spacing w:after="200" w:line="276" w:lineRule="auto"/>
    </w:pPr>
    <w:rPr>
      <w:rFonts w:eastAsiaTheme="minorEastAsia" w:cs="Times New Roman"/>
      <w:sz w:val="22"/>
      <w:szCs w:val="22"/>
      <w:rtl/>
    </w:rPr>
  </w:style>
  <w:style w:type="paragraph" w:styleId="FootnoteText">
    <w:name w:val="footnote text"/>
    <w:basedOn w:val="Normal"/>
    <w:link w:val="FootnoteTextChar"/>
    <w:uiPriority w:val="99"/>
    <w:unhideWhenUsed/>
    <w:rsid w:val="00221E5E"/>
    <w:pPr>
      <w:bidi/>
    </w:pPr>
    <w:rPr>
      <w:rFonts w:eastAsiaTheme="minorEastAsia" w:cs="Times New Roman"/>
      <w:sz w:val="20"/>
      <w:szCs w:val="20"/>
      <w:rtl/>
    </w:rPr>
  </w:style>
  <w:style w:type="character" w:customStyle="1" w:styleId="FootnoteTextChar">
    <w:name w:val="Footnote Text Char"/>
    <w:basedOn w:val="DefaultParagraphFont"/>
    <w:link w:val="FootnoteText"/>
    <w:uiPriority w:val="99"/>
    <w:rsid w:val="00221E5E"/>
    <w:rPr>
      <w:rFonts w:eastAsiaTheme="minorEastAsia" w:cs="Times New Roman"/>
      <w:sz w:val="20"/>
      <w:szCs w:val="20"/>
    </w:rPr>
  </w:style>
  <w:style w:type="character" w:styleId="SubtleEmphasis">
    <w:name w:val="Subtle Emphasis"/>
    <w:basedOn w:val="DefaultParagraphFont"/>
    <w:uiPriority w:val="19"/>
    <w:qFormat/>
    <w:rsid w:val="00221E5E"/>
    <w:rPr>
      <w:i/>
      <w:iCs/>
    </w:rPr>
  </w:style>
  <w:style w:type="table" w:styleId="MediumShading2-Accent5">
    <w:name w:val="Medium Shading 2 Accent 5"/>
    <w:basedOn w:val="TableNormal"/>
    <w:uiPriority w:val="64"/>
    <w:rsid w:val="00221E5E"/>
    <w:pPr>
      <w:bidi/>
    </w:pPr>
    <w:rPr>
      <w:rFonts w:eastAsiaTheme="minorEastAsia"/>
      <w:sz w:val="22"/>
      <w:szCs w:val="22"/>
      <w:rt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4-Accent6">
    <w:name w:val="Grid Table 4 Accent 6"/>
    <w:basedOn w:val="TableNormal"/>
    <w:uiPriority w:val="49"/>
    <w:rsid w:val="00C930C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C930C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1">
    <w:name w:val="List Table 3 Accent 1"/>
    <w:basedOn w:val="TableNormal"/>
    <w:uiPriority w:val="48"/>
    <w:rsid w:val="00C930C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4">
    <w:name w:val="Plain Table 4"/>
    <w:basedOn w:val="TableNormal"/>
    <w:uiPriority w:val="44"/>
    <w:rsid w:val="00520E1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0E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520E1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5F32D0"/>
    <w:pPr>
      <w:bidi/>
    </w:pPr>
    <w:rPr>
      <w:rFonts w:eastAsiaTheme="minorEastAsia"/>
      <w:sz w:val="22"/>
      <w:szCs w:val="22"/>
    </w:rPr>
  </w:style>
  <w:style w:type="character" w:customStyle="1" w:styleId="NoSpacingChar">
    <w:name w:val="No Spacing Char"/>
    <w:basedOn w:val="DefaultParagraphFont"/>
    <w:link w:val="NoSpacing"/>
    <w:uiPriority w:val="1"/>
    <w:rsid w:val="005F32D0"/>
    <w:rPr>
      <w:rFonts w:eastAsiaTheme="minorEastAsia"/>
      <w:sz w:val="22"/>
      <w:szCs w:val="22"/>
    </w:rPr>
  </w:style>
  <w:style w:type="paragraph" w:customStyle="1" w:styleId="msonormal0">
    <w:name w:val="msonormal"/>
    <w:basedOn w:val="Normal"/>
    <w:rsid w:val="00EF1B8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mailto:ajebny@ana-hona.vip" TargetMode="External"/><Relationship Id="rId13" Type="http://schemas.openxmlformats.org/officeDocument/2006/relationships/hyperlink" Target="mailto:ajebny@ana-hona.vip" TargetMode="External"/><Relationship Id="rId3" Type="http://schemas.openxmlformats.org/officeDocument/2006/relationships/image" Target="media/image8.png"/><Relationship Id="rId7" Type="http://schemas.openxmlformats.org/officeDocument/2006/relationships/hyperlink" Target="https://www.ana-hona.vip" TargetMode="External"/><Relationship Id="rId12" Type="http://schemas.openxmlformats.org/officeDocument/2006/relationships/hyperlink" Target="https://www.ana-hona.vip"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4.png"/><Relationship Id="rId5" Type="http://schemas.openxmlformats.org/officeDocument/2006/relationships/image" Target="media/image10.png"/><Relationship Id="rId10" Type="http://schemas.openxmlformats.org/officeDocument/2006/relationships/image" Target="media/image13.png"/><Relationship Id="rId4" Type="http://schemas.openxmlformats.org/officeDocument/2006/relationships/image" Target="media/image9.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Başlık Sırası"/>
</file>

<file path=customXml/itemProps1.xml><?xml version="1.0" encoding="utf-8"?>
<ds:datastoreItem xmlns:ds="http://schemas.openxmlformats.org/officeDocument/2006/customXml" ds:itemID="{186947B8-C515-4B10-8B21-EF4EE924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8</Pages>
  <Words>1617</Words>
  <Characters>9221</Characters>
  <Application>Microsoft Office Word</Application>
  <DocSecurity>0</DocSecurity>
  <Lines>76</Lines>
  <Paragraphs>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Omran Nadar</dc:creator>
  <cp:lastModifiedBy>Eman Abu Hamad</cp:lastModifiedBy>
  <cp:revision>244</cp:revision>
  <cp:lastPrinted>2019-05-03T16:00:00Z</cp:lastPrinted>
  <dcterms:created xsi:type="dcterms:W3CDTF">2019-03-28T12:27:00Z</dcterms:created>
  <dcterms:modified xsi:type="dcterms:W3CDTF">2022-01-12T11:21:00Z</dcterms:modified>
</cp:coreProperties>
</file>